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F2BCE" w14:textId="77777777" w:rsidR="002E5448" w:rsidRDefault="002E5448" w:rsidP="00EE2AD3">
      <w:pPr>
        <w:spacing w:after="0" w:line="360" w:lineRule="auto"/>
        <w:ind w:firstLine="851"/>
        <w:jc w:val="center"/>
        <w:rPr>
          <w:rFonts w:cstheme="minorHAnsi"/>
          <w:b/>
          <w:bCs/>
          <w:color w:val="000000"/>
          <w:sz w:val="24"/>
          <w:szCs w:val="24"/>
        </w:rPr>
      </w:pPr>
    </w:p>
    <w:p w14:paraId="44E61876" w14:textId="7EFAA9C2" w:rsidR="00CE39CA" w:rsidRPr="009143DC" w:rsidRDefault="00CE39CA" w:rsidP="00EE2AD3">
      <w:pPr>
        <w:spacing w:after="0" w:line="360" w:lineRule="auto"/>
        <w:ind w:firstLine="851"/>
        <w:jc w:val="center"/>
        <w:rPr>
          <w:rFonts w:cstheme="minorHAnsi"/>
          <w:b/>
          <w:bCs/>
          <w:color w:val="000000"/>
          <w:sz w:val="24"/>
          <w:szCs w:val="24"/>
        </w:rPr>
      </w:pPr>
      <w:r w:rsidRPr="00CE39CA">
        <w:rPr>
          <w:rFonts w:cstheme="minorHAnsi"/>
          <w:b/>
          <w:bCs/>
          <w:color w:val="000000"/>
          <w:sz w:val="24"/>
          <w:szCs w:val="24"/>
        </w:rPr>
        <w:t>PASIŪLYMŲ VERTINIMO KRITERIJAI IR VERTINIMO METODIKA</w:t>
      </w:r>
      <w:r w:rsidR="000F1234">
        <w:rPr>
          <w:rFonts w:cstheme="minorHAnsi"/>
          <w:b/>
          <w:bCs/>
          <w:color w:val="000000"/>
          <w:sz w:val="24"/>
          <w:szCs w:val="24"/>
        </w:rPr>
        <w:t xml:space="preserve"> (LT)</w:t>
      </w:r>
    </w:p>
    <w:p w14:paraId="518837AD" w14:textId="77777777" w:rsidR="00941A06" w:rsidRPr="00CE39CA" w:rsidRDefault="00941A06" w:rsidP="00EE2AD3">
      <w:pPr>
        <w:spacing w:after="0" w:line="360" w:lineRule="auto"/>
        <w:ind w:firstLine="851"/>
        <w:jc w:val="center"/>
        <w:rPr>
          <w:rFonts w:cstheme="minorHAnsi"/>
          <w:b/>
          <w:bCs/>
          <w:color w:val="000000"/>
          <w:sz w:val="24"/>
          <w:szCs w:val="24"/>
        </w:rPr>
      </w:pPr>
    </w:p>
    <w:p w14:paraId="397C0623" w14:textId="5FD8D5B5" w:rsidR="00CD086A" w:rsidRDefault="00F16FF9" w:rsidP="00117BF4">
      <w:pPr>
        <w:spacing w:after="0" w:line="360" w:lineRule="auto"/>
        <w:jc w:val="both"/>
        <w:rPr>
          <w:rFonts w:cstheme="minorHAnsi"/>
          <w:color w:val="000000"/>
          <w:sz w:val="24"/>
          <w:szCs w:val="24"/>
        </w:rPr>
      </w:pPr>
      <w:r w:rsidRPr="00B03EEE">
        <w:rPr>
          <w:rFonts w:cstheme="minorHAnsi"/>
          <w:b/>
          <w:bCs/>
          <w:color w:val="000000"/>
          <w:sz w:val="24"/>
          <w:szCs w:val="24"/>
        </w:rPr>
        <w:t>1.</w:t>
      </w:r>
      <w:r w:rsidR="00CD086A">
        <w:rPr>
          <w:rFonts w:cstheme="minorHAnsi"/>
          <w:color w:val="000000"/>
          <w:sz w:val="24"/>
          <w:szCs w:val="24"/>
        </w:rPr>
        <w:t xml:space="preserve"> </w:t>
      </w:r>
      <w:r w:rsidR="00A932C5" w:rsidRPr="00A932C5">
        <w:rPr>
          <w:rFonts w:cstheme="minorHAnsi"/>
          <w:color w:val="000000"/>
          <w:sz w:val="24"/>
          <w:szCs w:val="24"/>
        </w:rPr>
        <w:t xml:space="preserve">Šiame Priede pateikiami ekonomiškai naudingiausio Pasiūlymo vertinimo kriterijai, jų parametrai, lyginamieji svoriai, formulės, pagal kurias bus </w:t>
      </w:r>
      <w:r w:rsidR="008F7361">
        <w:rPr>
          <w:rFonts w:cstheme="minorHAnsi"/>
          <w:color w:val="000000"/>
          <w:sz w:val="24"/>
          <w:szCs w:val="24"/>
        </w:rPr>
        <w:t>ap</w:t>
      </w:r>
      <w:r w:rsidR="00A932C5" w:rsidRPr="00A932C5">
        <w:rPr>
          <w:rFonts w:cstheme="minorHAnsi"/>
          <w:color w:val="000000"/>
          <w:sz w:val="24"/>
          <w:szCs w:val="24"/>
        </w:rPr>
        <w:t>skaičiuojamas pasiūlymų ekonominis naudingumas</w:t>
      </w:r>
      <w:r w:rsidR="00A8365B">
        <w:rPr>
          <w:rFonts w:cstheme="minorHAnsi"/>
          <w:color w:val="000000"/>
          <w:sz w:val="24"/>
          <w:szCs w:val="24"/>
        </w:rPr>
        <w:t xml:space="preserve"> ir</w:t>
      </w:r>
      <w:r w:rsidR="00A932C5" w:rsidRPr="00A932C5">
        <w:rPr>
          <w:rFonts w:cstheme="minorHAnsi"/>
          <w:color w:val="000000"/>
          <w:sz w:val="24"/>
          <w:szCs w:val="24"/>
        </w:rPr>
        <w:t xml:space="preserve"> vertinimo metodikos aprašymas.</w:t>
      </w:r>
    </w:p>
    <w:p w14:paraId="61B2D41B" w14:textId="77777777" w:rsidR="00CD7DF5" w:rsidRDefault="00F16FF9" w:rsidP="00117BF4">
      <w:pPr>
        <w:spacing w:after="0" w:line="360" w:lineRule="auto"/>
        <w:jc w:val="both"/>
        <w:rPr>
          <w:rFonts w:cstheme="minorHAnsi"/>
          <w:color w:val="000000"/>
          <w:sz w:val="24"/>
          <w:szCs w:val="24"/>
        </w:rPr>
      </w:pPr>
      <w:r w:rsidRPr="00B03EEE">
        <w:rPr>
          <w:rFonts w:cstheme="minorHAnsi"/>
          <w:b/>
          <w:bCs/>
          <w:color w:val="000000"/>
          <w:sz w:val="24"/>
          <w:szCs w:val="24"/>
        </w:rPr>
        <w:t>2.</w:t>
      </w:r>
      <w:r w:rsidRPr="00F16FF9">
        <w:rPr>
          <w:rFonts w:ascii="Arial" w:hAnsi="Arial" w:cs="Arial"/>
        </w:rPr>
        <w:t xml:space="preserve"> </w:t>
      </w:r>
      <w:r w:rsidRPr="00F16FF9">
        <w:rPr>
          <w:rFonts w:cstheme="minorHAnsi"/>
          <w:color w:val="000000"/>
          <w:sz w:val="24"/>
          <w:szCs w:val="24"/>
        </w:rPr>
        <w:t xml:space="preserve">Maksimalus balų skaičius, kurį vertinant pasiūlymų ekonominį naudingumą, gali gauti tiekėjas </w:t>
      </w:r>
      <w:r w:rsidR="005B305D">
        <w:rPr>
          <w:rFonts w:cstheme="minorHAnsi"/>
          <w:color w:val="000000"/>
          <w:sz w:val="24"/>
          <w:szCs w:val="24"/>
        </w:rPr>
        <w:t>yra</w:t>
      </w:r>
      <w:r w:rsidRPr="00F16FF9">
        <w:rPr>
          <w:rFonts w:cstheme="minorHAnsi"/>
          <w:color w:val="000000"/>
          <w:sz w:val="24"/>
          <w:szCs w:val="24"/>
        </w:rPr>
        <w:t xml:space="preserve"> </w:t>
      </w:r>
      <w:r w:rsidRPr="00FB320D">
        <w:rPr>
          <w:rFonts w:cstheme="minorHAnsi"/>
          <w:b/>
          <w:bCs/>
          <w:color w:val="000000"/>
          <w:sz w:val="24"/>
          <w:szCs w:val="24"/>
        </w:rPr>
        <w:t>100 balų.</w:t>
      </w:r>
      <w:r w:rsidRPr="00F16FF9">
        <w:rPr>
          <w:rFonts w:cstheme="minorHAnsi"/>
          <w:color w:val="000000"/>
          <w:sz w:val="24"/>
          <w:szCs w:val="24"/>
        </w:rPr>
        <w:t xml:space="preserve"> </w:t>
      </w:r>
      <w:r w:rsidR="00CD7DF5" w:rsidRPr="00CD7DF5">
        <w:rPr>
          <w:rFonts w:cstheme="minorHAnsi"/>
          <w:color w:val="000000"/>
          <w:sz w:val="24"/>
          <w:szCs w:val="24"/>
        </w:rPr>
        <w:t>Ekonomiškai naudingiausiu bus pripažintas pasiūlymas, surinkęs didžiausią balų skaičių.</w:t>
      </w:r>
    </w:p>
    <w:p w14:paraId="030D7181" w14:textId="77777777" w:rsidR="00AC6CB5" w:rsidRDefault="007C3661" w:rsidP="63A54CAF">
      <w:pPr>
        <w:spacing w:after="0" w:line="360" w:lineRule="auto"/>
        <w:jc w:val="both"/>
        <w:rPr>
          <w:rFonts w:cstheme="minorHAnsi"/>
          <w:color w:val="000000"/>
          <w:sz w:val="24"/>
          <w:szCs w:val="24"/>
        </w:rPr>
      </w:pPr>
      <w:r w:rsidRPr="000F45ED">
        <w:rPr>
          <w:rFonts w:cstheme="minorHAnsi"/>
          <w:b/>
          <w:bCs/>
          <w:color w:val="000000"/>
          <w:sz w:val="24"/>
          <w:szCs w:val="24"/>
        </w:rPr>
        <w:t>3.</w:t>
      </w:r>
      <w:r w:rsidRPr="000F45ED">
        <w:rPr>
          <w:rFonts w:cstheme="minorHAnsi"/>
          <w:color w:val="000000"/>
          <w:sz w:val="24"/>
          <w:szCs w:val="24"/>
        </w:rPr>
        <w:t xml:space="preserve"> </w:t>
      </w:r>
      <w:r w:rsidR="00F7623B" w:rsidRPr="000F45ED">
        <w:rPr>
          <w:rFonts w:cstheme="minorHAnsi"/>
          <w:color w:val="000000"/>
          <w:sz w:val="24"/>
          <w:szCs w:val="24"/>
        </w:rPr>
        <w:t xml:space="preserve">Visi </w:t>
      </w:r>
      <w:r w:rsidR="00F7623B" w:rsidRPr="00675635">
        <w:rPr>
          <w:rFonts w:cstheme="minorHAnsi"/>
          <w:color w:val="000000"/>
          <w:sz w:val="24"/>
          <w:szCs w:val="24"/>
        </w:rPr>
        <w:t>tiekėjo nurodyti techniniai parametrai (F, P, W, G1) turi būti pagrįsti gamintojo techniniais dokumentais, sertifikatais, bandymų protokolais ar oficialiais katalogais</w:t>
      </w:r>
      <w:r w:rsidR="007C7E30">
        <w:rPr>
          <w:rFonts w:cstheme="minorHAnsi"/>
          <w:color w:val="000000"/>
          <w:sz w:val="24"/>
          <w:szCs w:val="24"/>
        </w:rPr>
        <w:t xml:space="preserve"> (žiūrėti konkrečius </w:t>
      </w:r>
      <w:proofErr w:type="spellStart"/>
      <w:r w:rsidR="007C7E30">
        <w:rPr>
          <w:rFonts w:cstheme="minorHAnsi"/>
          <w:color w:val="000000"/>
          <w:sz w:val="24"/>
          <w:szCs w:val="24"/>
        </w:rPr>
        <w:t>teikti</w:t>
      </w:r>
      <w:r w:rsidR="001D0FF1">
        <w:rPr>
          <w:rFonts w:cstheme="minorHAnsi"/>
          <w:color w:val="000000"/>
          <w:sz w:val="24"/>
          <w:szCs w:val="24"/>
        </w:rPr>
        <w:t>n</w:t>
      </w:r>
      <w:r w:rsidR="007C7E30">
        <w:rPr>
          <w:rFonts w:cstheme="minorHAnsi"/>
          <w:color w:val="000000"/>
          <w:sz w:val="24"/>
          <w:szCs w:val="24"/>
        </w:rPr>
        <w:t>us</w:t>
      </w:r>
      <w:proofErr w:type="spellEnd"/>
      <w:r w:rsidR="001D0FF1">
        <w:rPr>
          <w:rFonts w:cstheme="minorHAnsi"/>
          <w:color w:val="000000"/>
          <w:sz w:val="24"/>
          <w:szCs w:val="24"/>
        </w:rPr>
        <w:t xml:space="preserve"> dokumentus</w:t>
      </w:r>
      <w:r w:rsidR="007C7E30">
        <w:rPr>
          <w:rFonts w:cstheme="minorHAnsi"/>
          <w:color w:val="000000"/>
          <w:sz w:val="24"/>
          <w:szCs w:val="24"/>
        </w:rPr>
        <w:t xml:space="preserve"> tekste žemiau)</w:t>
      </w:r>
      <w:r w:rsidR="00F7623B" w:rsidRPr="00675635">
        <w:rPr>
          <w:rFonts w:cstheme="minorHAnsi"/>
          <w:color w:val="000000"/>
          <w:sz w:val="24"/>
          <w:szCs w:val="24"/>
        </w:rPr>
        <w:t>.</w:t>
      </w:r>
      <w:r w:rsidR="00801972" w:rsidRPr="00675635">
        <w:rPr>
          <w:rFonts w:cstheme="minorHAnsi"/>
          <w:color w:val="000000"/>
          <w:sz w:val="24"/>
          <w:szCs w:val="24"/>
        </w:rPr>
        <w:t xml:space="preserve"> Dokumentai</w:t>
      </w:r>
      <w:r w:rsidR="007628A9">
        <w:rPr>
          <w:rFonts w:cstheme="minorHAnsi"/>
          <w:color w:val="000000"/>
          <w:sz w:val="24"/>
          <w:szCs w:val="24"/>
        </w:rPr>
        <w:t>,</w:t>
      </w:r>
      <w:r w:rsidR="00675635" w:rsidRPr="00675635">
        <w:rPr>
          <w:rFonts w:cstheme="minorHAnsi"/>
          <w:color w:val="000000"/>
          <w:sz w:val="24"/>
          <w:szCs w:val="24"/>
        </w:rPr>
        <w:t xml:space="preserve"> </w:t>
      </w:r>
      <w:r w:rsidR="00533AC6" w:rsidRPr="00533AC6">
        <w:rPr>
          <w:rFonts w:cstheme="minorHAnsi"/>
          <w:color w:val="000000"/>
          <w:sz w:val="24"/>
          <w:szCs w:val="24"/>
        </w:rPr>
        <w:t xml:space="preserve">patvirtinantys </w:t>
      </w:r>
      <w:r w:rsidR="00675635" w:rsidRPr="00675635">
        <w:rPr>
          <w:rFonts w:cstheme="minorHAnsi"/>
          <w:color w:val="000000"/>
          <w:sz w:val="24"/>
          <w:szCs w:val="24"/>
        </w:rPr>
        <w:t xml:space="preserve"> tiekėjo siūlomų parametrų atitiktį</w:t>
      </w:r>
      <w:r w:rsidR="007628A9">
        <w:rPr>
          <w:rFonts w:cstheme="minorHAnsi"/>
          <w:color w:val="000000"/>
          <w:sz w:val="24"/>
          <w:szCs w:val="24"/>
        </w:rPr>
        <w:t>,</w:t>
      </w:r>
      <w:r w:rsidR="00801972" w:rsidRPr="00675635">
        <w:rPr>
          <w:rFonts w:cstheme="minorHAnsi"/>
          <w:color w:val="000000"/>
          <w:sz w:val="24"/>
          <w:szCs w:val="24"/>
        </w:rPr>
        <w:t xml:space="preserve"> turi būti pateikiami </w:t>
      </w:r>
      <w:r w:rsidR="00E703F6" w:rsidRPr="00E703F6">
        <w:rPr>
          <w:rFonts w:cstheme="minorHAnsi"/>
          <w:b/>
          <w:bCs/>
          <w:color w:val="000000"/>
          <w:sz w:val="24"/>
          <w:szCs w:val="24"/>
          <w:u w:val="single"/>
        </w:rPr>
        <w:t xml:space="preserve">kartu </w:t>
      </w:r>
      <w:r w:rsidR="00801972" w:rsidRPr="00E703F6">
        <w:rPr>
          <w:rFonts w:cstheme="minorHAnsi"/>
          <w:b/>
          <w:bCs/>
          <w:color w:val="000000"/>
          <w:sz w:val="24"/>
          <w:szCs w:val="24"/>
          <w:u w:val="single"/>
        </w:rPr>
        <w:t xml:space="preserve">su </w:t>
      </w:r>
      <w:r w:rsidR="00675635" w:rsidRPr="00E703F6">
        <w:rPr>
          <w:rFonts w:cstheme="minorHAnsi"/>
          <w:b/>
          <w:bCs/>
          <w:color w:val="000000"/>
          <w:sz w:val="24"/>
          <w:szCs w:val="24"/>
          <w:u w:val="single"/>
        </w:rPr>
        <w:t>pirminiu</w:t>
      </w:r>
      <w:r w:rsidR="00675635" w:rsidRPr="009E22D1">
        <w:rPr>
          <w:rFonts w:cstheme="minorHAnsi"/>
          <w:b/>
          <w:bCs/>
          <w:color w:val="000000"/>
          <w:sz w:val="24"/>
          <w:szCs w:val="24"/>
          <w:u w:val="single"/>
        </w:rPr>
        <w:t xml:space="preserve"> </w:t>
      </w:r>
      <w:r w:rsidR="00801972" w:rsidRPr="009E22D1">
        <w:rPr>
          <w:rFonts w:cstheme="minorHAnsi"/>
          <w:b/>
          <w:bCs/>
          <w:color w:val="000000"/>
          <w:sz w:val="24"/>
          <w:szCs w:val="24"/>
          <w:u w:val="single"/>
        </w:rPr>
        <w:t>pasiūlymu</w:t>
      </w:r>
      <w:r w:rsidR="00801972" w:rsidRPr="00675635">
        <w:rPr>
          <w:rFonts w:cstheme="minorHAnsi"/>
          <w:color w:val="000000"/>
          <w:sz w:val="24"/>
          <w:szCs w:val="24"/>
        </w:rPr>
        <w:t xml:space="preserve">. </w:t>
      </w:r>
      <w:r w:rsidR="00AC6CB5" w:rsidRPr="00AC6CB5">
        <w:rPr>
          <w:rFonts w:cstheme="minorHAnsi"/>
          <w:color w:val="000000"/>
          <w:sz w:val="24"/>
          <w:szCs w:val="24"/>
        </w:rPr>
        <w:t>Parametrai, kurių Tiekėjas nepagrindžia reikalaujamais dokumentais, nevertinami ir ekonominio naudingumo balai už juos neskiriami.</w:t>
      </w:r>
    </w:p>
    <w:p w14:paraId="5DD846D3" w14:textId="6FF20A95" w:rsidR="00970B04" w:rsidRPr="005716C6" w:rsidRDefault="00F00E75" w:rsidP="63A54CAF">
      <w:pPr>
        <w:spacing w:after="0" w:line="360" w:lineRule="auto"/>
        <w:jc w:val="both"/>
        <w:rPr>
          <w:rFonts w:cstheme="minorHAnsi"/>
          <w:b/>
          <w:bCs/>
          <w:color w:val="000000"/>
          <w:sz w:val="24"/>
          <w:szCs w:val="24"/>
        </w:rPr>
      </w:pPr>
      <w:r w:rsidRPr="000F45ED">
        <w:rPr>
          <w:rFonts w:cstheme="minorHAnsi"/>
          <w:b/>
          <w:bCs/>
          <w:color w:val="000000"/>
          <w:sz w:val="24"/>
          <w:szCs w:val="24"/>
        </w:rPr>
        <w:t>4.</w:t>
      </w:r>
      <w:r w:rsidR="00970B04" w:rsidRPr="00970B04">
        <w:t xml:space="preserve"> </w:t>
      </w:r>
      <w:r w:rsidR="005716C6" w:rsidRPr="005716C6">
        <w:rPr>
          <w:rFonts w:cstheme="minorHAnsi"/>
          <w:color w:val="000000"/>
          <w:sz w:val="24"/>
          <w:szCs w:val="24"/>
        </w:rPr>
        <w:t xml:space="preserve">Visi </w:t>
      </w:r>
      <w:r w:rsidR="00B45DF2" w:rsidRPr="00B45DF2">
        <w:rPr>
          <w:rFonts w:cstheme="minorHAnsi"/>
          <w:color w:val="000000"/>
          <w:sz w:val="24"/>
          <w:szCs w:val="24"/>
        </w:rPr>
        <w:t>balai, skiriami pagal vertinimo kriterijus</w:t>
      </w:r>
      <w:r w:rsidR="00B45DF2">
        <w:rPr>
          <w:rFonts w:cstheme="minorHAnsi"/>
          <w:color w:val="000000"/>
          <w:sz w:val="24"/>
          <w:szCs w:val="24"/>
        </w:rPr>
        <w:t xml:space="preserve"> </w:t>
      </w:r>
      <w:r w:rsidR="005716C6" w:rsidRPr="005716C6">
        <w:rPr>
          <w:rFonts w:cstheme="minorHAnsi"/>
          <w:color w:val="000000"/>
          <w:sz w:val="24"/>
          <w:szCs w:val="24"/>
        </w:rPr>
        <w:t xml:space="preserve">ir galutinis balas apskaičiuojami ir apvalinami </w:t>
      </w:r>
      <w:r w:rsidR="005716C6" w:rsidRPr="005716C6">
        <w:rPr>
          <w:rFonts w:cstheme="minorHAnsi"/>
          <w:b/>
          <w:bCs/>
          <w:color w:val="000000"/>
          <w:sz w:val="24"/>
          <w:szCs w:val="24"/>
        </w:rPr>
        <w:t>iki dviejų skaitmenų po kablelio tikslumu.</w:t>
      </w:r>
    </w:p>
    <w:p w14:paraId="3FEE9A2F" w14:textId="54BD3F86" w:rsidR="00CE39CA" w:rsidRPr="00CE39CA" w:rsidRDefault="00CE39CA" w:rsidP="00EE2AD3">
      <w:pPr>
        <w:spacing w:after="0" w:line="360" w:lineRule="auto"/>
        <w:ind w:firstLine="851"/>
        <w:rPr>
          <w:rFonts w:cstheme="minorHAnsi"/>
          <w:color w:val="000000"/>
          <w:sz w:val="24"/>
          <w:szCs w:val="24"/>
        </w:rPr>
      </w:pPr>
    </w:p>
    <w:p w14:paraId="1E6B40C7" w14:textId="3DBEEF63" w:rsidR="00B27175" w:rsidRPr="00BA300C" w:rsidRDefault="00595D5B" w:rsidP="00BA300C">
      <w:pPr>
        <w:pStyle w:val="ListParagraph"/>
        <w:spacing w:after="0" w:line="360" w:lineRule="auto"/>
        <w:ind w:left="1211"/>
        <w:jc w:val="right"/>
        <w:rPr>
          <w:rFonts w:cstheme="minorHAnsi"/>
          <w:color w:val="000000"/>
          <w:sz w:val="24"/>
          <w:szCs w:val="24"/>
        </w:rPr>
      </w:pPr>
      <w:r>
        <w:rPr>
          <w:rFonts w:cstheme="minorHAnsi"/>
          <w:color w:val="000000"/>
          <w:sz w:val="24"/>
          <w:szCs w:val="24"/>
        </w:rPr>
        <w:t>Lentelė Nr. 1</w:t>
      </w:r>
      <w:r w:rsidR="008430EA" w:rsidRPr="008430EA">
        <w:t xml:space="preserve"> </w:t>
      </w:r>
      <w:r w:rsidR="008430EA" w:rsidRPr="008430EA">
        <w:rPr>
          <w:rFonts w:cstheme="minorHAnsi"/>
          <w:color w:val="000000"/>
          <w:sz w:val="24"/>
          <w:szCs w:val="24"/>
        </w:rPr>
        <w:t>Pasiūlymų vertinimo kriterijai ir jų lyginamieji svoriai</w:t>
      </w:r>
    </w:p>
    <w:tbl>
      <w:tblPr>
        <w:tblW w:w="10060"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38"/>
        <w:gridCol w:w="3969"/>
        <w:gridCol w:w="1894"/>
        <w:gridCol w:w="2359"/>
      </w:tblGrid>
      <w:tr w:rsidR="00CC211F" w:rsidRPr="009143DC" w14:paraId="71C2068B" w14:textId="77777777" w:rsidTr="00A86292">
        <w:trPr>
          <w:trHeight w:val="309"/>
          <w:tblHeader/>
          <w:tblCellSpacing w:w="15" w:type="dxa"/>
          <w:jc w:val="center"/>
        </w:trPr>
        <w:tc>
          <w:tcPr>
            <w:tcW w:w="1793" w:type="dxa"/>
            <w:shd w:val="clear" w:color="auto" w:fill="E2EFD9" w:themeFill="accent6" w:themeFillTint="33"/>
            <w:vAlign w:val="center"/>
            <w:hideMark/>
          </w:tcPr>
          <w:p w14:paraId="254D808D" w14:textId="45A122B4" w:rsidR="00CC211F" w:rsidRPr="004D3ED7" w:rsidRDefault="00CC211F" w:rsidP="004D3ED7">
            <w:pPr>
              <w:spacing w:after="0" w:line="240" w:lineRule="auto"/>
              <w:jc w:val="center"/>
              <w:rPr>
                <w:rFonts w:cstheme="minorHAnsi"/>
                <w:b/>
                <w:bCs/>
                <w:color w:val="000000"/>
                <w:sz w:val="24"/>
                <w:szCs w:val="24"/>
              </w:rPr>
            </w:pPr>
            <w:r>
              <w:rPr>
                <w:rFonts w:cstheme="minorHAnsi"/>
                <w:b/>
                <w:bCs/>
                <w:color w:val="000000"/>
                <w:sz w:val="24"/>
                <w:szCs w:val="24"/>
              </w:rPr>
              <w:t xml:space="preserve">Kriterijaus </w:t>
            </w:r>
            <w:r w:rsidR="00021C9A">
              <w:rPr>
                <w:rFonts w:cstheme="minorHAnsi"/>
                <w:b/>
                <w:bCs/>
                <w:color w:val="000000"/>
                <w:sz w:val="24"/>
                <w:szCs w:val="24"/>
              </w:rPr>
              <w:t>Nr.</w:t>
            </w:r>
            <w:r>
              <w:rPr>
                <w:rFonts w:cstheme="minorHAnsi"/>
                <w:b/>
                <w:bCs/>
                <w:color w:val="000000"/>
                <w:sz w:val="24"/>
                <w:szCs w:val="24"/>
              </w:rPr>
              <w:t xml:space="preserve"> </w:t>
            </w:r>
          </w:p>
        </w:tc>
        <w:tc>
          <w:tcPr>
            <w:tcW w:w="3939" w:type="dxa"/>
            <w:shd w:val="clear" w:color="auto" w:fill="E2EFD9" w:themeFill="accent6" w:themeFillTint="33"/>
            <w:vAlign w:val="center"/>
            <w:hideMark/>
          </w:tcPr>
          <w:p w14:paraId="2949767E" w14:textId="77777777" w:rsidR="00CC211F" w:rsidRPr="004D3ED7" w:rsidRDefault="00CC211F" w:rsidP="004D3ED7">
            <w:pPr>
              <w:spacing w:after="0" w:line="240" w:lineRule="auto"/>
              <w:jc w:val="center"/>
              <w:rPr>
                <w:rFonts w:cstheme="minorHAnsi"/>
                <w:b/>
                <w:bCs/>
                <w:color w:val="000000"/>
                <w:sz w:val="24"/>
                <w:szCs w:val="24"/>
              </w:rPr>
            </w:pPr>
            <w:r w:rsidRPr="004D3ED7">
              <w:rPr>
                <w:rFonts w:cstheme="minorHAnsi"/>
                <w:b/>
                <w:bCs/>
                <w:color w:val="000000"/>
                <w:sz w:val="24"/>
                <w:szCs w:val="24"/>
              </w:rPr>
              <w:t>Kriterijus</w:t>
            </w:r>
          </w:p>
        </w:tc>
        <w:tc>
          <w:tcPr>
            <w:tcW w:w="1864" w:type="dxa"/>
            <w:shd w:val="clear" w:color="auto" w:fill="E2EFD9" w:themeFill="accent6" w:themeFillTint="33"/>
          </w:tcPr>
          <w:p w14:paraId="1938A6C2" w14:textId="7DD1F48D" w:rsidR="00CC211F" w:rsidRPr="004D3ED7" w:rsidRDefault="00CC211F" w:rsidP="004D3ED7">
            <w:pPr>
              <w:spacing w:after="0" w:line="240" w:lineRule="auto"/>
              <w:jc w:val="center"/>
              <w:rPr>
                <w:rFonts w:cstheme="minorHAnsi"/>
                <w:b/>
                <w:bCs/>
                <w:color w:val="000000"/>
                <w:sz w:val="24"/>
                <w:szCs w:val="24"/>
              </w:rPr>
            </w:pPr>
            <w:r w:rsidRPr="004D3ED7">
              <w:rPr>
                <w:b/>
                <w:bCs/>
                <w:color w:val="000000" w:themeColor="text1"/>
                <w:sz w:val="24"/>
                <w:szCs w:val="24"/>
              </w:rPr>
              <w:t xml:space="preserve">Funkciniam parametrui </w:t>
            </w:r>
            <w:r w:rsidR="00C811C5">
              <w:rPr>
                <w:b/>
                <w:bCs/>
                <w:color w:val="000000" w:themeColor="text1"/>
                <w:sz w:val="24"/>
                <w:szCs w:val="24"/>
              </w:rPr>
              <w:t>skiriami</w:t>
            </w:r>
            <w:r w:rsidRPr="004D3ED7">
              <w:rPr>
                <w:b/>
                <w:bCs/>
                <w:color w:val="000000" w:themeColor="text1"/>
                <w:sz w:val="24"/>
                <w:szCs w:val="24"/>
              </w:rPr>
              <w:t xml:space="preserve"> balai</w:t>
            </w:r>
          </w:p>
        </w:tc>
        <w:tc>
          <w:tcPr>
            <w:tcW w:w="2314" w:type="dxa"/>
            <w:shd w:val="clear" w:color="auto" w:fill="E2EFD9" w:themeFill="accent6" w:themeFillTint="33"/>
            <w:vAlign w:val="center"/>
            <w:hideMark/>
          </w:tcPr>
          <w:p w14:paraId="5A89C11B" w14:textId="1CB698A8" w:rsidR="00CC211F" w:rsidRPr="004D3ED7" w:rsidRDefault="00CC211F" w:rsidP="004D3ED7">
            <w:pPr>
              <w:spacing w:after="0" w:line="240" w:lineRule="auto"/>
              <w:jc w:val="center"/>
              <w:rPr>
                <w:rFonts w:cstheme="minorHAnsi"/>
                <w:b/>
                <w:bCs/>
                <w:color w:val="000000"/>
                <w:sz w:val="24"/>
                <w:szCs w:val="24"/>
              </w:rPr>
            </w:pPr>
            <w:r w:rsidRPr="00151F70">
              <w:rPr>
                <w:rFonts w:cstheme="minorHAnsi"/>
                <w:b/>
                <w:bCs/>
                <w:color w:val="000000"/>
                <w:sz w:val="24"/>
                <w:szCs w:val="24"/>
              </w:rPr>
              <w:t>Lyginamasis svoris ekonominio naudingumo įvertinime</w:t>
            </w:r>
          </w:p>
        </w:tc>
      </w:tr>
      <w:tr w:rsidR="00CC211F" w:rsidRPr="009143DC" w14:paraId="45B27E4E" w14:textId="77777777" w:rsidTr="00A86292">
        <w:trPr>
          <w:trHeight w:val="309"/>
          <w:tblCellSpacing w:w="15" w:type="dxa"/>
          <w:jc w:val="center"/>
        </w:trPr>
        <w:tc>
          <w:tcPr>
            <w:tcW w:w="1793" w:type="dxa"/>
            <w:vAlign w:val="center"/>
            <w:hideMark/>
          </w:tcPr>
          <w:p w14:paraId="3B81FC41" w14:textId="2427973A" w:rsidR="00CC211F" w:rsidRPr="00AB4D0C" w:rsidRDefault="00587840" w:rsidP="00D7389D">
            <w:pPr>
              <w:spacing w:after="0" w:line="240" w:lineRule="auto"/>
              <w:jc w:val="center"/>
              <w:rPr>
                <w:rFonts w:cstheme="minorHAnsi"/>
                <w:b/>
                <w:bCs/>
                <w:color w:val="000000"/>
                <w:sz w:val="24"/>
                <w:szCs w:val="24"/>
              </w:rPr>
            </w:pPr>
            <w:r w:rsidRPr="00AB4D0C">
              <w:rPr>
                <w:rFonts w:cstheme="minorHAnsi"/>
                <w:b/>
                <w:bCs/>
                <w:color w:val="000000"/>
                <w:sz w:val="24"/>
                <w:szCs w:val="24"/>
              </w:rPr>
              <w:t>I</w:t>
            </w:r>
            <w:r>
              <w:rPr>
                <w:rFonts w:cstheme="minorHAnsi"/>
                <w:b/>
                <w:bCs/>
                <w:color w:val="000000"/>
                <w:sz w:val="24"/>
                <w:szCs w:val="24"/>
              </w:rPr>
              <w:t xml:space="preserve"> kriterijus</w:t>
            </w:r>
          </w:p>
        </w:tc>
        <w:tc>
          <w:tcPr>
            <w:tcW w:w="3939" w:type="dxa"/>
            <w:vAlign w:val="center"/>
            <w:hideMark/>
          </w:tcPr>
          <w:p w14:paraId="04B729E6" w14:textId="42247035" w:rsidR="00CC211F" w:rsidRPr="00C9020A" w:rsidRDefault="00CC211F" w:rsidP="00772334">
            <w:pPr>
              <w:spacing w:after="0" w:line="240" w:lineRule="auto"/>
              <w:jc w:val="both"/>
              <w:rPr>
                <w:rFonts w:cstheme="minorHAnsi"/>
                <w:color w:val="000000"/>
                <w:sz w:val="24"/>
                <w:szCs w:val="24"/>
              </w:rPr>
            </w:pPr>
            <w:r w:rsidRPr="00C9020A">
              <w:rPr>
                <w:rFonts w:cstheme="minorHAnsi"/>
                <w:color w:val="000000"/>
                <w:sz w:val="24"/>
                <w:szCs w:val="24"/>
              </w:rPr>
              <w:t xml:space="preserve">Pasiūlymo kaina, </w:t>
            </w:r>
            <w:r w:rsidR="008F3305">
              <w:rPr>
                <w:rFonts w:cstheme="minorHAnsi"/>
                <w:color w:val="000000"/>
                <w:sz w:val="24"/>
                <w:szCs w:val="24"/>
              </w:rPr>
              <w:t>E</w:t>
            </w:r>
            <w:r w:rsidR="00C9020A" w:rsidRPr="00C9020A">
              <w:rPr>
                <w:rFonts w:cstheme="minorHAnsi"/>
                <w:color w:val="000000"/>
                <w:sz w:val="24"/>
                <w:szCs w:val="24"/>
              </w:rPr>
              <w:t xml:space="preserve">ur be </w:t>
            </w:r>
            <w:r w:rsidR="008F3305">
              <w:rPr>
                <w:rFonts w:cstheme="minorHAnsi"/>
                <w:color w:val="000000"/>
                <w:sz w:val="24"/>
                <w:szCs w:val="24"/>
              </w:rPr>
              <w:t>PVM</w:t>
            </w:r>
            <w:r w:rsidR="00C9020A" w:rsidRPr="00C9020A">
              <w:rPr>
                <w:rFonts w:cstheme="minorHAnsi"/>
                <w:color w:val="000000"/>
                <w:sz w:val="24"/>
                <w:szCs w:val="24"/>
              </w:rPr>
              <w:t xml:space="preserve"> </w:t>
            </w:r>
            <w:r w:rsidRPr="008F3305">
              <w:rPr>
                <w:rFonts w:cstheme="minorHAnsi"/>
                <w:b/>
                <w:bCs/>
                <w:color w:val="000000"/>
                <w:sz w:val="24"/>
                <w:szCs w:val="24"/>
              </w:rPr>
              <w:t>(C )</w:t>
            </w:r>
          </w:p>
        </w:tc>
        <w:tc>
          <w:tcPr>
            <w:tcW w:w="1864" w:type="dxa"/>
          </w:tcPr>
          <w:p w14:paraId="162C5BD0" w14:textId="6B8CA5E5" w:rsidR="00CC211F" w:rsidRPr="00CE39CA" w:rsidRDefault="002137AD" w:rsidP="012C9E9B">
            <w:pPr>
              <w:spacing w:after="0" w:line="240" w:lineRule="auto"/>
              <w:jc w:val="center"/>
              <w:rPr>
                <w:b/>
                <w:bCs/>
                <w:color w:val="000000"/>
                <w:sz w:val="24"/>
                <w:szCs w:val="24"/>
              </w:rPr>
            </w:pPr>
            <w:proofErr w:type="spellStart"/>
            <w:r>
              <w:rPr>
                <w:b/>
                <w:bCs/>
                <w:color w:val="000000" w:themeColor="text1"/>
                <w:sz w:val="24"/>
                <w:szCs w:val="24"/>
              </w:rPr>
              <w:t>m</w:t>
            </w:r>
            <w:r w:rsidR="00CC211F" w:rsidRPr="012C9E9B">
              <w:rPr>
                <w:b/>
                <w:bCs/>
                <w:color w:val="000000" w:themeColor="text1"/>
                <w:sz w:val="24"/>
                <w:szCs w:val="24"/>
              </w:rPr>
              <w:t>aks</w:t>
            </w:r>
            <w:proofErr w:type="spellEnd"/>
            <w:r w:rsidR="00CC211F" w:rsidRPr="012C9E9B">
              <w:rPr>
                <w:b/>
                <w:bCs/>
                <w:color w:val="000000" w:themeColor="text1"/>
                <w:sz w:val="24"/>
                <w:szCs w:val="24"/>
              </w:rPr>
              <w:t xml:space="preserve">. </w:t>
            </w:r>
            <w:r w:rsidR="006D008C">
              <w:rPr>
                <w:b/>
                <w:bCs/>
                <w:color w:val="000000" w:themeColor="text1"/>
                <w:sz w:val="24"/>
                <w:szCs w:val="24"/>
              </w:rPr>
              <w:t>40</w:t>
            </w:r>
            <w:r w:rsidR="00CC211F" w:rsidRPr="012C9E9B">
              <w:rPr>
                <w:b/>
                <w:bCs/>
                <w:color w:val="000000" w:themeColor="text1"/>
                <w:sz w:val="24"/>
                <w:szCs w:val="24"/>
              </w:rPr>
              <w:t xml:space="preserve"> balų</w:t>
            </w:r>
          </w:p>
        </w:tc>
        <w:tc>
          <w:tcPr>
            <w:tcW w:w="2314" w:type="dxa"/>
            <w:vAlign w:val="center"/>
            <w:hideMark/>
          </w:tcPr>
          <w:p w14:paraId="01FF998E" w14:textId="2901286F" w:rsidR="00CC211F" w:rsidRPr="00C93B9C" w:rsidRDefault="000B7122" w:rsidP="291AEBB9">
            <w:pPr>
              <w:spacing w:after="0" w:line="240" w:lineRule="auto"/>
              <w:jc w:val="center"/>
              <w:rPr>
                <w:b/>
                <w:bCs/>
                <w:strike/>
                <w:color w:val="000000"/>
                <w:sz w:val="24"/>
                <w:szCs w:val="24"/>
                <w:lang w:val="en-US"/>
              </w:rPr>
            </w:pPr>
            <w:r>
              <w:rPr>
                <w:b/>
                <w:bCs/>
                <w:strike/>
                <w:color w:val="000000" w:themeColor="text1"/>
                <w:sz w:val="24"/>
                <w:szCs w:val="24"/>
                <w:lang w:val="en-US"/>
              </w:rPr>
              <w:t>4</w:t>
            </w:r>
            <w:r w:rsidRPr="008A6DCD">
              <w:rPr>
                <w:b/>
                <w:bCs/>
                <w:color w:val="000000" w:themeColor="text1"/>
                <w:sz w:val="24"/>
                <w:szCs w:val="24"/>
                <w:lang w:val="en-US"/>
              </w:rPr>
              <w:t>0</w:t>
            </w:r>
          </w:p>
        </w:tc>
      </w:tr>
      <w:tr w:rsidR="00CC211F" w:rsidRPr="009143DC" w14:paraId="71CB76A9" w14:textId="77777777" w:rsidTr="00A86292">
        <w:trPr>
          <w:trHeight w:val="619"/>
          <w:tblCellSpacing w:w="15" w:type="dxa"/>
          <w:jc w:val="center"/>
        </w:trPr>
        <w:tc>
          <w:tcPr>
            <w:tcW w:w="1793" w:type="dxa"/>
            <w:vAlign w:val="center"/>
            <w:hideMark/>
          </w:tcPr>
          <w:p w14:paraId="6BA45D21" w14:textId="67EA9187" w:rsidR="00CC211F" w:rsidRPr="00AB4D0C" w:rsidRDefault="00587840" w:rsidP="00EE2AD3">
            <w:pPr>
              <w:spacing w:after="0" w:line="240" w:lineRule="auto"/>
              <w:jc w:val="center"/>
              <w:rPr>
                <w:rFonts w:cstheme="minorHAnsi"/>
                <w:b/>
                <w:bCs/>
                <w:color w:val="000000"/>
                <w:sz w:val="24"/>
                <w:szCs w:val="24"/>
              </w:rPr>
            </w:pPr>
            <w:r w:rsidRPr="00AB4D0C">
              <w:rPr>
                <w:rFonts w:cstheme="minorHAnsi"/>
                <w:b/>
                <w:bCs/>
                <w:color w:val="000000"/>
                <w:sz w:val="24"/>
                <w:szCs w:val="24"/>
              </w:rPr>
              <w:t>II</w:t>
            </w:r>
            <w:r>
              <w:rPr>
                <w:rFonts w:cstheme="minorHAnsi"/>
                <w:b/>
                <w:bCs/>
                <w:color w:val="000000"/>
                <w:sz w:val="24"/>
                <w:szCs w:val="24"/>
              </w:rPr>
              <w:t xml:space="preserve"> kriterijus</w:t>
            </w:r>
          </w:p>
        </w:tc>
        <w:tc>
          <w:tcPr>
            <w:tcW w:w="3939" w:type="dxa"/>
            <w:vAlign w:val="center"/>
            <w:hideMark/>
          </w:tcPr>
          <w:p w14:paraId="1B95BBA5" w14:textId="0B75EFB8" w:rsidR="00CC211F" w:rsidRPr="00CE39CA" w:rsidRDefault="00127876" w:rsidP="00772334">
            <w:pPr>
              <w:spacing w:after="0" w:line="240" w:lineRule="auto"/>
              <w:jc w:val="both"/>
              <w:rPr>
                <w:rFonts w:cstheme="minorHAnsi"/>
                <w:color w:val="000000"/>
                <w:sz w:val="24"/>
                <w:szCs w:val="24"/>
                <w:lang w:val="en-US"/>
              </w:rPr>
            </w:pPr>
            <w:r>
              <w:rPr>
                <w:rFonts w:cstheme="minorHAnsi"/>
                <w:color w:val="000000"/>
                <w:sz w:val="24"/>
                <w:szCs w:val="24"/>
              </w:rPr>
              <w:t>K</w:t>
            </w:r>
            <w:r w:rsidR="00CC211F" w:rsidRPr="009143DC">
              <w:rPr>
                <w:rFonts w:cstheme="minorHAnsi"/>
                <w:color w:val="000000"/>
                <w:sz w:val="24"/>
                <w:szCs w:val="24"/>
              </w:rPr>
              <w:t>ompresoriaus našumas</w:t>
            </w:r>
            <w:r w:rsidR="00CC211F" w:rsidRPr="00CE39CA">
              <w:rPr>
                <w:rFonts w:cstheme="minorHAnsi"/>
                <w:color w:val="000000"/>
                <w:sz w:val="24"/>
                <w:szCs w:val="24"/>
              </w:rPr>
              <w:t xml:space="preserve"> </w:t>
            </w:r>
            <w:r w:rsidR="00CC211F" w:rsidRPr="009143DC">
              <w:rPr>
                <w:rFonts w:cstheme="minorHAnsi"/>
                <w:color w:val="000000"/>
                <w:sz w:val="24"/>
                <w:szCs w:val="24"/>
              </w:rPr>
              <w:t>(</w:t>
            </w:r>
            <w:r w:rsidR="00CC211F" w:rsidRPr="00AE0596">
              <w:rPr>
                <w:rFonts w:cstheme="minorHAnsi"/>
                <w:color w:val="000000" w:themeColor="text1"/>
                <w:sz w:val="24"/>
                <w:szCs w:val="24"/>
              </w:rPr>
              <w:t xml:space="preserve">dujų srautas) </w:t>
            </w:r>
            <w:r w:rsidR="00CC211F" w:rsidRPr="009143DC">
              <w:rPr>
                <w:rFonts w:cstheme="minorHAnsi"/>
                <w:color w:val="000000"/>
                <w:sz w:val="24"/>
                <w:szCs w:val="24"/>
              </w:rPr>
              <w:t xml:space="preserve">prie likutinio slėgio </w:t>
            </w:r>
            <w:r w:rsidR="00CC211F" w:rsidRPr="009143DC">
              <w:rPr>
                <w:rFonts w:cstheme="minorHAnsi"/>
                <w:color w:val="000000"/>
                <w:sz w:val="24"/>
                <w:szCs w:val="24"/>
                <w:lang w:val="en-US"/>
              </w:rPr>
              <w:t xml:space="preserve">10 bar(g), </w:t>
            </w:r>
            <w:r w:rsidR="00CC211F" w:rsidRPr="009143DC">
              <w:rPr>
                <w:rFonts w:cstheme="minorHAnsi"/>
                <w:sz w:val="24"/>
                <w:szCs w:val="24"/>
              </w:rPr>
              <w:t>Nm</w:t>
            </w:r>
            <w:r w:rsidR="00CC211F" w:rsidRPr="009143DC">
              <w:rPr>
                <w:rFonts w:cstheme="minorHAnsi"/>
                <w:sz w:val="24"/>
                <w:szCs w:val="24"/>
                <w:vertAlign w:val="superscript"/>
              </w:rPr>
              <w:t>3</w:t>
            </w:r>
            <w:r w:rsidR="00CC211F" w:rsidRPr="009143DC">
              <w:rPr>
                <w:rFonts w:cstheme="minorHAnsi"/>
                <w:sz w:val="24"/>
                <w:szCs w:val="24"/>
              </w:rPr>
              <w:t>/h</w:t>
            </w:r>
            <w:r w:rsidR="00CC211F">
              <w:rPr>
                <w:rFonts w:cstheme="minorHAnsi"/>
                <w:sz w:val="24"/>
                <w:szCs w:val="24"/>
              </w:rPr>
              <w:t xml:space="preserve"> </w:t>
            </w:r>
            <w:r w:rsidR="00CC211F" w:rsidRPr="00282F82">
              <w:rPr>
                <w:rFonts w:cstheme="minorHAnsi"/>
                <w:b/>
                <w:bCs/>
                <w:sz w:val="24"/>
                <w:szCs w:val="24"/>
              </w:rPr>
              <w:t>(F)</w:t>
            </w:r>
          </w:p>
        </w:tc>
        <w:tc>
          <w:tcPr>
            <w:tcW w:w="1864" w:type="dxa"/>
          </w:tcPr>
          <w:p w14:paraId="4FFE44D3" w14:textId="3A78FFA0" w:rsidR="00CC211F" w:rsidRPr="00CE39CA" w:rsidRDefault="002137AD" w:rsidP="1F23C1E5">
            <w:pPr>
              <w:spacing w:after="0" w:line="240" w:lineRule="auto"/>
              <w:jc w:val="center"/>
              <w:rPr>
                <w:b/>
                <w:bCs/>
                <w:color w:val="000000" w:themeColor="text1"/>
                <w:sz w:val="24"/>
                <w:szCs w:val="24"/>
              </w:rPr>
            </w:pPr>
            <w:r>
              <w:rPr>
                <w:b/>
                <w:bCs/>
                <w:color w:val="000000" w:themeColor="text1"/>
                <w:sz w:val="24"/>
                <w:szCs w:val="24"/>
              </w:rPr>
              <w:t>m</w:t>
            </w:r>
            <w:r w:rsidR="00CC211F" w:rsidRPr="1F23C1E5">
              <w:rPr>
                <w:b/>
                <w:bCs/>
                <w:color w:val="000000" w:themeColor="text1"/>
                <w:sz w:val="24"/>
                <w:szCs w:val="24"/>
              </w:rPr>
              <w:t>in. 0 balų,</w:t>
            </w:r>
          </w:p>
          <w:p w14:paraId="728614A2" w14:textId="69528CC8" w:rsidR="00CC211F" w:rsidRPr="00CE39CA" w:rsidRDefault="00CC211F" w:rsidP="012C9E9B">
            <w:pPr>
              <w:spacing w:after="0" w:line="240" w:lineRule="auto"/>
              <w:jc w:val="center"/>
              <w:rPr>
                <w:b/>
                <w:bCs/>
                <w:color w:val="000000" w:themeColor="text1"/>
                <w:sz w:val="24"/>
                <w:szCs w:val="24"/>
              </w:rPr>
            </w:pPr>
            <w:proofErr w:type="spellStart"/>
            <w:r w:rsidRPr="012C9E9B">
              <w:rPr>
                <w:b/>
                <w:bCs/>
                <w:color w:val="000000" w:themeColor="text1"/>
                <w:sz w:val="24"/>
                <w:szCs w:val="24"/>
              </w:rPr>
              <w:t>maks</w:t>
            </w:r>
            <w:proofErr w:type="spellEnd"/>
            <w:r w:rsidRPr="012C9E9B">
              <w:rPr>
                <w:b/>
                <w:bCs/>
                <w:color w:val="000000" w:themeColor="text1"/>
                <w:sz w:val="24"/>
                <w:szCs w:val="24"/>
              </w:rPr>
              <w:t>. 20 balų</w:t>
            </w:r>
          </w:p>
        </w:tc>
        <w:tc>
          <w:tcPr>
            <w:tcW w:w="2314" w:type="dxa"/>
            <w:vAlign w:val="center"/>
            <w:hideMark/>
          </w:tcPr>
          <w:p w14:paraId="3DD00E90" w14:textId="1EEFC281" w:rsidR="00CC211F" w:rsidRPr="00CE39CA" w:rsidRDefault="00CC211F" w:rsidP="291AEBB9">
            <w:pPr>
              <w:spacing w:after="0" w:line="240" w:lineRule="auto"/>
              <w:jc w:val="center"/>
              <w:rPr>
                <w:b/>
                <w:bCs/>
                <w:color w:val="000000"/>
                <w:sz w:val="24"/>
                <w:szCs w:val="24"/>
              </w:rPr>
            </w:pPr>
            <w:r w:rsidRPr="291AEBB9">
              <w:rPr>
                <w:b/>
                <w:bCs/>
                <w:color w:val="000000" w:themeColor="text1"/>
                <w:sz w:val="24"/>
                <w:szCs w:val="24"/>
              </w:rPr>
              <w:t>20</w:t>
            </w:r>
          </w:p>
        </w:tc>
      </w:tr>
      <w:tr w:rsidR="00CC211F" w:rsidRPr="009143DC" w14:paraId="0405866F" w14:textId="77777777" w:rsidTr="00A86292">
        <w:trPr>
          <w:trHeight w:val="297"/>
          <w:tblCellSpacing w:w="15" w:type="dxa"/>
          <w:jc w:val="center"/>
        </w:trPr>
        <w:tc>
          <w:tcPr>
            <w:tcW w:w="1793" w:type="dxa"/>
            <w:vAlign w:val="center"/>
            <w:hideMark/>
          </w:tcPr>
          <w:p w14:paraId="2594351F" w14:textId="52C58860" w:rsidR="00CC211F" w:rsidRPr="00AB4D0C" w:rsidRDefault="00587840" w:rsidP="00EE2AD3">
            <w:pPr>
              <w:spacing w:after="0" w:line="240" w:lineRule="auto"/>
              <w:jc w:val="center"/>
              <w:rPr>
                <w:rFonts w:cstheme="minorHAnsi"/>
                <w:b/>
                <w:bCs/>
                <w:color w:val="000000"/>
                <w:sz w:val="24"/>
                <w:szCs w:val="24"/>
              </w:rPr>
            </w:pPr>
            <w:r w:rsidRPr="00AB4D0C">
              <w:rPr>
                <w:rFonts w:cstheme="minorHAnsi"/>
                <w:b/>
                <w:bCs/>
                <w:color w:val="000000"/>
                <w:sz w:val="24"/>
                <w:szCs w:val="24"/>
              </w:rPr>
              <w:t>III</w:t>
            </w:r>
            <w:r>
              <w:rPr>
                <w:rFonts w:cstheme="minorHAnsi"/>
                <w:b/>
                <w:bCs/>
                <w:color w:val="000000"/>
                <w:sz w:val="24"/>
                <w:szCs w:val="24"/>
              </w:rPr>
              <w:t xml:space="preserve"> kriterijus</w:t>
            </w:r>
          </w:p>
        </w:tc>
        <w:tc>
          <w:tcPr>
            <w:tcW w:w="3939" w:type="dxa"/>
            <w:vAlign w:val="center"/>
            <w:hideMark/>
          </w:tcPr>
          <w:p w14:paraId="41C6A653" w14:textId="24966629" w:rsidR="00CC211F" w:rsidRPr="00CE39CA" w:rsidRDefault="00CC211F" w:rsidP="00772334">
            <w:pPr>
              <w:spacing w:after="0" w:line="240" w:lineRule="auto"/>
              <w:jc w:val="both"/>
              <w:rPr>
                <w:rFonts w:cstheme="minorHAnsi"/>
                <w:color w:val="000000"/>
                <w:sz w:val="24"/>
                <w:szCs w:val="24"/>
              </w:rPr>
            </w:pPr>
            <w:r w:rsidRPr="00CE39CA">
              <w:rPr>
                <w:rFonts w:cstheme="minorHAnsi"/>
                <w:color w:val="000000"/>
                <w:sz w:val="24"/>
                <w:szCs w:val="24"/>
              </w:rPr>
              <w:t>Likutinis dujų slėgis</w:t>
            </w:r>
            <w:r w:rsidRPr="009143DC">
              <w:rPr>
                <w:rFonts w:cstheme="minorHAnsi"/>
                <w:color w:val="000000"/>
                <w:sz w:val="24"/>
                <w:szCs w:val="24"/>
              </w:rPr>
              <w:t>, bar(g)</w:t>
            </w:r>
            <w:r w:rsidRPr="00282F82">
              <w:rPr>
                <w:rFonts w:cstheme="minorHAnsi"/>
                <w:b/>
                <w:bCs/>
                <w:color w:val="000000"/>
                <w:sz w:val="24"/>
                <w:szCs w:val="24"/>
              </w:rPr>
              <w:t>(P)</w:t>
            </w:r>
          </w:p>
        </w:tc>
        <w:tc>
          <w:tcPr>
            <w:tcW w:w="1864" w:type="dxa"/>
          </w:tcPr>
          <w:p w14:paraId="3BB446DC" w14:textId="5FD3B994" w:rsidR="00CC211F" w:rsidRPr="00CE39CA" w:rsidRDefault="002137AD" w:rsidP="1F23C1E5">
            <w:pPr>
              <w:spacing w:after="0" w:line="240" w:lineRule="auto"/>
              <w:jc w:val="center"/>
              <w:rPr>
                <w:b/>
                <w:bCs/>
                <w:color w:val="000000" w:themeColor="text1"/>
                <w:sz w:val="24"/>
                <w:szCs w:val="24"/>
              </w:rPr>
            </w:pPr>
            <w:r>
              <w:rPr>
                <w:b/>
                <w:bCs/>
                <w:color w:val="000000" w:themeColor="text1"/>
                <w:sz w:val="24"/>
                <w:szCs w:val="24"/>
              </w:rPr>
              <w:t>m</w:t>
            </w:r>
            <w:r w:rsidR="00CC211F" w:rsidRPr="1F23C1E5">
              <w:rPr>
                <w:b/>
                <w:bCs/>
                <w:color w:val="000000" w:themeColor="text1"/>
                <w:sz w:val="24"/>
                <w:szCs w:val="24"/>
              </w:rPr>
              <w:t>in. 0 balų,</w:t>
            </w:r>
          </w:p>
          <w:p w14:paraId="482CA90A" w14:textId="2C78E452" w:rsidR="00CC211F" w:rsidRPr="00CE39CA" w:rsidRDefault="00CC211F" w:rsidP="012C9E9B">
            <w:pPr>
              <w:spacing w:after="0" w:line="240" w:lineRule="auto"/>
              <w:jc w:val="center"/>
              <w:rPr>
                <w:b/>
                <w:bCs/>
                <w:color w:val="000000" w:themeColor="text1"/>
                <w:sz w:val="24"/>
                <w:szCs w:val="24"/>
              </w:rPr>
            </w:pPr>
            <w:proofErr w:type="spellStart"/>
            <w:r w:rsidRPr="012C9E9B">
              <w:rPr>
                <w:b/>
                <w:bCs/>
                <w:color w:val="000000" w:themeColor="text1"/>
                <w:sz w:val="24"/>
                <w:szCs w:val="24"/>
              </w:rPr>
              <w:t>maks</w:t>
            </w:r>
            <w:proofErr w:type="spellEnd"/>
            <w:r w:rsidRPr="012C9E9B">
              <w:rPr>
                <w:b/>
                <w:bCs/>
                <w:color w:val="000000" w:themeColor="text1"/>
                <w:sz w:val="24"/>
                <w:szCs w:val="24"/>
              </w:rPr>
              <w:t xml:space="preserve">. </w:t>
            </w:r>
            <w:r w:rsidR="00021C9A" w:rsidRPr="00021C9A">
              <w:rPr>
                <w:b/>
                <w:bCs/>
                <w:color w:val="000000" w:themeColor="text1"/>
                <w:sz w:val="24"/>
                <w:szCs w:val="24"/>
              </w:rPr>
              <w:t>15</w:t>
            </w:r>
            <w:r w:rsidRPr="012C9E9B">
              <w:rPr>
                <w:b/>
                <w:bCs/>
                <w:color w:val="000000" w:themeColor="text1"/>
                <w:sz w:val="24"/>
                <w:szCs w:val="24"/>
              </w:rPr>
              <w:t xml:space="preserve"> balų</w:t>
            </w:r>
          </w:p>
        </w:tc>
        <w:tc>
          <w:tcPr>
            <w:tcW w:w="2314" w:type="dxa"/>
            <w:vAlign w:val="center"/>
            <w:hideMark/>
          </w:tcPr>
          <w:p w14:paraId="5D7C48E6" w14:textId="34DBE7E5" w:rsidR="00CC211F" w:rsidRPr="000B7122" w:rsidRDefault="000B7122" w:rsidP="291AEBB9">
            <w:pPr>
              <w:spacing w:after="0" w:line="240" w:lineRule="auto"/>
              <w:jc w:val="center"/>
              <w:rPr>
                <w:b/>
                <w:bCs/>
                <w:strike/>
                <w:color w:val="000000"/>
                <w:sz w:val="24"/>
                <w:szCs w:val="24"/>
              </w:rPr>
            </w:pPr>
            <w:r w:rsidRPr="000B7122">
              <w:rPr>
                <w:b/>
                <w:bCs/>
                <w:color w:val="000000" w:themeColor="text1"/>
                <w:sz w:val="24"/>
                <w:szCs w:val="24"/>
              </w:rPr>
              <w:t>15</w:t>
            </w:r>
          </w:p>
        </w:tc>
      </w:tr>
      <w:tr w:rsidR="00CC211F" w:rsidRPr="009143DC" w14:paraId="78BAFD3A" w14:textId="77777777" w:rsidTr="00A86292">
        <w:trPr>
          <w:trHeight w:val="309"/>
          <w:tblCellSpacing w:w="15" w:type="dxa"/>
          <w:jc w:val="center"/>
        </w:trPr>
        <w:tc>
          <w:tcPr>
            <w:tcW w:w="1793" w:type="dxa"/>
            <w:vAlign w:val="center"/>
            <w:hideMark/>
          </w:tcPr>
          <w:p w14:paraId="630312DC" w14:textId="4B633BE8" w:rsidR="00CC211F" w:rsidRPr="00AB4D0C" w:rsidRDefault="00587840" w:rsidP="00EE2AD3">
            <w:pPr>
              <w:spacing w:after="0" w:line="240" w:lineRule="auto"/>
              <w:jc w:val="center"/>
              <w:rPr>
                <w:rFonts w:cstheme="minorHAnsi"/>
                <w:b/>
                <w:bCs/>
                <w:color w:val="000000"/>
                <w:sz w:val="24"/>
                <w:szCs w:val="24"/>
              </w:rPr>
            </w:pPr>
            <w:r w:rsidRPr="00AB4D0C">
              <w:rPr>
                <w:rFonts w:cstheme="minorHAnsi"/>
                <w:b/>
                <w:bCs/>
                <w:color w:val="000000"/>
                <w:sz w:val="24"/>
                <w:szCs w:val="24"/>
              </w:rPr>
              <w:t>IV</w:t>
            </w:r>
            <w:r>
              <w:rPr>
                <w:rFonts w:cstheme="minorHAnsi"/>
                <w:b/>
                <w:bCs/>
                <w:color w:val="000000"/>
                <w:sz w:val="24"/>
                <w:szCs w:val="24"/>
              </w:rPr>
              <w:t xml:space="preserve"> kriterijus</w:t>
            </w:r>
          </w:p>
        </w:tc>
        <w:tc>
          <w:tcPr>
            <w:tcW w:w="3939" w:type="dxa"/>
            <w:vAlign w:val="center"/>
            <w:hideMark/>
          </w:tcPr>
          <w:p w14:paraId="07F76727" w14:textId="7DA891D8" w:rsidR="00CC211F" w:rsidRPr="00CE39CA" w:rsidRDefault="00F25B9F" w:rsidP="00772334">
            <w:pPr>
              <w:spacing w:after="0" w:line="240" w:lineRule="auto"/>
              <w:jc w:val="both"/>
              <w:rPr>
                <w:rFonts w:cstheme="minorHAnsi"/>
                <w:color w:val="000000"/>
                <w:sz w:val="24"/>
                <w:szCs w:val="24"/>
              </w:rPr>
            </w:pPr>
            <w:r w:rsidRPr="00F25B9F">
              <w:rPr>
                <w:rFonts w:cstheme="minorHAnsi"/>
                <w:color w:val="000000"/>
                <w:sz w:val="24"/>
                <w:szCs w:val="24"/>
              </w:rPr>
              <w:t>Įrenginio</w:t>
            </w:r>
            <w:r w:rsidR="00877943">
              <w:rPr>
                <w:rFonts w:cstheme="minorHAnsi"/>
                <w:color w:val="000000"/>
                <w:sz w:val="24"/>
                <w:szCs w:val="24"/>
              </w:rPr>
              <w:t xml:space="preserve"> </w:t>
            </w:r>
            <w:r w:rsidR="00CC211F" w:rsidRPr="00CE39CA">
              <w:rPr>
                <w:rFonts w:cstheme="minorHAnsi"/>
                <w:color w:val="000000"/>
                <w:sz w:val="24"/>
                <w:szCs w:val="24"/>
              </w:rPr>
              <w:t>svoris</w:t>
            </w:r>
            <w:r w:rsidR="00CC211F" w:rsidRPr="009143DC">
              <w:rPr>
                <w:rFonts w:cstheme="minorHAnsi"/>
                <w:color w:val="000000"/>
                <w:sz w:val="24"/>
                <w:szCs w:val="24"/>
              </w:rPr>
              <w:t>, kg</w:t>
            </w:r>
            <w:r w:rsidR="00CC211F">
              <w:rPr>
                <w:rFonts w:cstheme="minorHAnsi"/>
                <w:color w:val="000000"/>
                <w:sz w:val="24"/>
                <w:szCs w:val="24"/>
              </w:rPr>
              <w:t xml:space="preserve"> </w:t>
            </w:r>
            <w:r w:rsidR="00CC211F" w:rsidRPr="00144FCD">
              <w:rPr>
                <w:rFonts w:cstheme="minorHAnsi"/>
                <w:b/>
                <w:bCs/>
                <w:color w:val="000000"/>
                <w:sz w:val="24"/>
                <w:szCs w:val="24"/>
              </w:rPr>
              <w:t>(W)</w:t>
            </w:r>
          </w:p>
        </w:tc>
        <w:tc>
          <w:tcPr>
            <w:tcW w:w="1864" w:type="dxa"/>
          </w:tcPr>
          <w:p w14:paraId="4A5447C0" w14:textId="3E6DEFD5" w:rsidR="00CC211F" w:rsidRPr="00CE39CA" w:rsidRDefault="002137AD" w:rsidP="1F23C1E5">
            <w:pPr>
              <w:spacing w:after="0" w:line="240" w:lineRule="auto"/>
              <w:jc w:val="center"/>
              <w:rPr>
                <w:b/>
                <w:bCs/>
                <w:color w:val="000000" w:themeColor="text1"/>
                <w:sz w:val="24"/>
                <w:szCs w:val="24"/>
              </w:rPr>
            </w:pPr>
            <w:r>
              <w:rPr>
                <w:b/>
                <w:bCs/>
                <w:color w:val="000000" w:themeColor="text1"/>
                <w:sz w:val="24"/>
                <w:szCs w:val="24"/>
              </w:rPr>
              <w:t>m</w:t>
            </w:r>
            <w:r w:rsidR="00CC211F" w:rsidRPr="1F23C1E5">
              <w:rPr>
                <w:b/>
                <w:bCs/>
                <w:color w:val="000000" w:themeColor="text1"/>
                <w:sz w:val="24"/>
                <w:szCs w:val="24"/>
              </w:rPr>
              <w:t>in. 0 balų,</w:t>
            </w:r>
          </w:p>
          <w:p w14:paraId="01C2EB44" w14:textId="62E04856" w:rsidR="00CC211F" w:rsidRPr="00CE39CA" w:rsidRDefault="00CC211F" w:rsidP="1F23C1E5">
            <w:pPr>
              <w:spacing w:after="0" w:line="240" w:lineRule="auto"/>
              <w:jc w:val="center"/>
            </w:pPr>
            <w:proofErr w:type="spellStart"/>
            <w:r w:rsidRPr="1F23C1E5">
              <w:rPr>
                <w:b/>
                <w:bCs/>
                <w:color w:val="000000" w:themeColor="text1"/>
                <w:sz w:val="24"/>
                <w:szCs w:val="24"/>
              </w:rPr>
              <w:t>maks</w:t>
            </w:r>
            <w:proofErr w:type="spellEnd"/>
            <w:r w:rsidRPr="1F23C1E5">
              <w:rPr>
                <w:b/>
                <w:bCs/>
                <w:color w:val="000000" w:themeColor="text1"/>
                <w:sz w:val="24"/>
                <w:szCs w:val="24"/>
              </w:rPr>
              <w:t>. 10 balų</w:t>
            </w:r>
          </w:p>
        </w:tc>
        <w:tc>
          <w:tcPr>
            <w:tcW w:w="2314" w:type="dxa"/>
            <w:vAlign w:val="center"/>
            <w:hideMark/>
          </w:tcPr>
          <w:p w14:paraId="75166F5B" w14:textId="77777777" w:rsidR="00CC211F" w:rsidRPr="00CE39CA" w:rsidRDefault="00CC211F" w:rsidP="00EE2AD3">
            <w:pPr>
              <w:spacing w:after="0" w:line="240" w:lineRule="auto"/>
              <w:jc w:val="center"/>
              <w:rPr>
                <w:rFonts w:cstheme="minorHAnsi"/>
                <w:b/>
                <w:bCs/>
                <w:color w:val="000000"/>
                <w:sz w:val="24"/>
                <w:szCs w:val="24"/>
              </w:rPr>
            </w:pPr>
            <w:r w:rsidRPr="00CE39CA">
              <w:rPr>
                <w:rFonts w:cstheme="minorHAnsi"/>
                <w:b/>
                <w:bCs/>
                <w:color w:val="000000"/>
                <w:sz w:val="24"/>
                <w:szCs w:val="24"/>
              </w:rPr>
              <w:t>10</w:t>
            </w:r>
          </w:p>
        </w:tc>
      </w:tr>
      <w:tr w:rsidR="00CC211F" w:rsidRPr="009143DC" w14:paraId="2447C389" w14:textId="77777777" w:rsidTr="00A86292">
        <w:trPr>
          <w:trHeight w:val="309"/>
          <w:tblCellSpacing w:w="15" w:type="dxa"/>
          <w:jc w:val="center"/>
        </w:trPr>
        <w:tc>
          <w:tcPr>
            <w:tcW w:w="1793" w:type="dxa"/>
            <w:vAlign w:val="center"/>
            <w:hideMark/>
          </w:tcPr>
          <w:p w14:paraId="38918DFC" w14:textId="08410DCC" w:rsidR="00CC211F" w:rsidRPr="00AB4D0C" w:rsidRDefault="00587840" w:rsidP="00EE2AD3">
            <w:pPr>
              <w:spacing w:after="0" w:line="240" w:lineRule="auto"/>
              <w:jc w:val="center"/>
              <w:rPr>
                <w:rFonts w:cstheme="minorHAnsi"/>
                <w:b/>
                <w:bCs/>
                <w:color w:val="000000"/>
                <w:sz w:val="24"/>
                <w:szCs w:val="24"/>
              </w:rPr>
            </w:pPr>
            <w:r w:rsidRPr="00AB4D0C">
              <w:rPr>
                <w:rFonts w:cstheme="minorHAnsi"/>
                <w:b/>
                <w:bCs/>
                <w:color w:val="000000"/>
                <w:sz w:val="24"/>
                <w:szCs w:val="24"/>
              </w:rPr>
              <w:t>V</w:t>
            </w:r>
            <w:r>
              <w:rPr>
                <w:rFonts w:cstheme="minorHAnsi"/>
                <w:b/>
                <w:bCs/>
                <w:color w:val="000000"/>
                <w:sz w:val="24"/>
                <w:szCs w:val="24"/>
              </w:rPr>
              <w:t xml:space="preserve"> kriterijus</w:t>
            </w:r>
          </w:p>
        </w:tc>
        <w:tc>
          <w:tcPr>
            <w:tcW w:w="3939" w:type="dxa"/>
            <w:vAlign w:val="center"/>
            <w:hideMark/>
          </w:tcPr>
          <w:p w14:paraId="4300D663" w14:textId="50A69E9A" w:rsidR="00CC211F" w:rsidRPr="00801C5B" w:rsidRDefault="001B4C36" w:rsidP="00772334">
            <w:pPr>
              <w:spacing w:after="0" w:line="240" w:lineRule="auto"/>
              <w:jc w:val="both"/>
              <w:rPr>
                <w:rFonts w:cstheme="minorHAnsi"/>
                <w:color w:val="000000"/>
                <w:sz w:val="24"/>
                <w:szCs w:val="24"/>
              </w:rPr>
            </w:pPr>
            <w:r w:rsidRPr="001B4C36">
              <w:rPr>
                <w:color w:val="000000" w:themeColor="text1"/>
                <w:sz w:val="24"/>
                <w:szCs w:val="24"/>
              </w:rPr>
              <w:t>Tiekėjo siūlomas bendras Įr</w:t>
            </w:r>
            <w:r w:rsidR="00101E0A">
              <w:rPr>
                <w:color w:val="000000" w:themeColor="text1"/>
                <w:sz w:val="24"/>
                <w:szCs w:val="24"/>
              </w:rPr>
              <w:t>enginio</w:t>
            </w:r>
            <w:r w:rsidRPr="001B4C36">
              <w:rPr>
                <w:color w:val="000000" w:themeColor="text1"/>
                <w:sz w:val="24"/>
                <w:szCs w:val="24"/>
              </w:rPr>
              <w:t xml:space="preserve"> garantijos terminas </w:t>
            </w:r>
            <w:r w:rsidR="00CC211F">
              <w:rPr>
                <w:color w:val="000000" w:themeColor="text1"/>
                <w:sz w:val="24"/>
                <w:szCs w:val="24"/>
              </w:rPr>
              <w:t xml:space="preserve"> </w:t>
            </w:r>
            <w:r w:rsidR="00CC211F" w:rsidRPr="00144FCD">
              <w:rPr>
                <w:b/>
                <w:bCs/>
                <w:color w:val="000000" w:themeColor="text1"/>
                <w:sz w:val="24"/>
                <w:szCs w:val="24"/>
              </w:rPr>
              <w:t>(G</w:t>
            </w:r>
            <w:r w:rsidR="00CC211F" w:rsidRPr="004716AE">
              <w:rPr>
                <w:b/>
                <w:bCs/>
                <w:color w:val="000000" w:themeColor="text1"/>
                <w:sz w:val="24"/>
                <w:szCs w:val="24"/>
              </w:rPr>
              <w:t>1</w:t>
            </w:r>
            <w:r w:rsidR="00CC211F" w:rsidRPr="00144FCD">
              <w:rPr>
                <w:b/>
                <w:bCs/>
                <w:color w:val="000000" w:themeColor="text1"/>
                <w:sz w:val="24"/>
                <w:szCs w:val="24"/>
              </w:rPr>
              <w:t>)</w:t>
            </w:r>
          </w:p>
        </w:tc>
        <w:tc>
          <w:tcPr>
            <w:tcW w:w="1864" w:type="dxa"/>
          </w:tcPr>
          <w:p w14:paraId="181FA853" w14:textId="1F9F3F67" w:rsidR="00CC211F" w:rsidRPr="00CE39CA" w:rsidRDefault="002137AD" w:rsidP="1F23C1E5">
            <w:pPr>
              <w:spacing w:after="0" w:line="240" w:lineRule="auto"/>
              <w:jc w:val="center"/>
              <w:rPr>
                <w:b/>
                <w:bCs/>
                <w:color w:val="000000" w:themeColor="text1"/>
                <w:sz w:val="24"/>
                <w:szCs w:val="24"/>
              </w:rPr>
            </w:pPr>
            <w:r>
              <w:rPr>
                <w:b/>
                <w:bCs/>
                <w:color w:val="000000" w:themeColor="text1"/>
                <w:sz w:val="24"/>
                <w:szCs w:val="24"/>
              </w:rPr>
              <w:t>m</w:t>
            </w:r>
            <w:r w:rsidR="00CC211F" w:rsidRPr="1F23C1E5">
              <w:rPr>
                <w:b/>
                <w:bCs/>
                <w:color w:val="000000" w:themeColor="text1"/>
                <w:sz w:val="24"/>
                <w:szCs w:val="24"/>
              </w:rPr>
              <w:t>in. 0 balų,</w:t>
            </w:r>
          </w:p>
          <w:p w14:paraId="2F3E929E" w14:textId="735C0851" w:rsidR="00CC211F" w:rsidRPr="00CE39CA" w:rsidRDefault="00CC211F" w:rsidP="012C9E9B">
            <w:pPr>
              <w:spacing w:after="0" w:line="240" w:lineRule="auto"/>
              <w:jc w:val="center"/>
              <w:rPr>
                <w:b/>
                <w:bCs/>
                <w:color w:val="000000" w:themeColor="text1"/>
                <w:sz w:val="24"/>
                <w:szCs w:val="24"/>
              </w:rPr>
            </w:pPr>
            <w:proofErr w:type="spellStart"/>
            <w:r w:rsidRPr="012C9E9B">
              <w:rPr>
                <w:b/>
                <w:bCs/>
                <w:color w:val="000000" w:themeColor="text1"/>
                <w:sz w:val="24"/>
                <w:szCs w:val="24"/>
              </w:rPr>
              <w:t>maks</w:t>
            </w:r>
            <w:proofErr w:type="spellEnd"/>
            <w:r w:rsidRPr="012C9E9B">
              <w:rPr>
                <w:b/>
                <w:bCs/>
                <w:color w:val="000000" w:themeColor="text1"/>
                <w:sz w:val="24"/>
                <w:szCs w:val="24"/>
              </w:rPr>
              <w:t xml:space="preserve">. </w:t>
            </w:r>
            <w:r w:rsidR="00021C9A" w:rsidRPr="00021C9A">
              <w:rPr>
                <w:b/>
                <w:bCs/>
                <w:color w:val="000000" w:themeColor="text1"/>
                <w:sz w:val="24"/>
                <w:szCs w:val="24"/>
                <w:lang w:val="en-US"/>
              </w:rPr>
              <w:t>15</w:t>
            </w:r>
            <w:r w:rsidRPr="00021C9A">
              <w:rPr>
                <w:b/>
                <w:bCs/>
                <w:color w:val="000000" w:themeColor="text1"/>
                <w:sz w:val="24"/>
                <w:szCs w:val="24"/>
              </w:rPr>
              <w:t xml:space="preserve"> </w:t>
            </w:r>
            <w:r w:rsidRPr="012C9E9B">
              <w:rPr>
                <w:b/>
                <w:bCs/>
                <w:color w:val="000000" w:themeColor="text1"/>
                <w:sz w:val="24"/>
                <w:szCs w:val="24"/>
              </w:rPr>
              <w:t>balų</w:t>
            </w:r>
          </w:p>
        </w:tc>
        <w:tc>
          <w:tcPr>
            <w:tcW w:w="2314" w:type="dxa"/>
            <w:vAlign w:val="center"/>
            <w:hideMark/>
          </w:tcPr>
          <w:p w14:paraId="72A0F79A" w14:textId="2CB7FA3F" w:rsidR="00CC211F" w:rsidRPr="000B7122" w:rsidRDefault="000B7122" w:rsidP="291AEBB9">
            <w:pPr>
              <w:spacing w:after="0" w:line="240" w:lineRule="auto"/>
              <w:jc w:val="center"/>
              <w:rPr>
                <w:b/>
                <w:bCs/>
                <w:strike/>
                <w:color w:val="000000"/>
                <w:sz w:val="24"/>
                <w:szCs w:val="24"/>
              </w:rPr>
            </w:pPr>
            <w:r w:rsidRPr="000B7122">
              <w:rPr>
                <w:b/>
                <w:bCs/>
                <w:color w:val="000000" w:themeColor="text1"/>
                <w:sz w:val="24"/>
                <w:szCs w:val="24"/>
              </w:rPr>
              <w:t>15</w:t>
            </w:r>
          </w:p>
        </w:tc>
      </w:tr>
    </w:tbl>
    <w:p w14:paraId="06600F79" w14:textId="7B3ACEE5" w:rsidR="00CE39CA" w:rsidRPr="009143DC" w:rsidRDefault="00CE39CA" w:rsidP="00EE2AD3">
      <w:pPr>
        <w:spacing w:after="0" w:line="360" w:lineRule="auto"/>
        <w:ind w:firstLine="851"/>
        <w:rPr>
          <w:rFonts w:cstheme="minorHAnsi"/>
          <w:color w:val="000000"/>
          <w:sz w:val="24"/>
          <w:szCs w:val="24"/>
        </w:rPr>
      </w:pPr>
    </w:p>
    <w:p w14:paraId="2E3E503A" w14:textId="01B59B02" w:rsidR="00CE39CA" w:rsidRPr="00CE39CA" w:rsidRDefault="00117BF4" w:rsidP="00042905">
      <w:pPr>
        <w:spacing w:after="0" w:line="360" w:lineRule="auto"/>
        <w:jc w:val="both"/>
        <w:rPr>
          <w:color w:val="000000"/>
          <w:sz w:val="24"/>
          <w:szCs w:val="24"/>
        </w:rPr>
      </w:pPr>
      <w:r w:rsidRPr="000F45ED">
        <w:rPr>
          <w:b/>
          <w:bCs/>
          <w:color w:val="000000" w:themeColor="text1"/>
          <w:sz w:val="24"/>
          <w:szCs w:val="24"/>
        </w:rPr>
        <w:t>6</w:t>
      </w:r>
      <w:r w:rsidR="00CE39CA" w:rsidRPr="661EBA1C">
        <w:rPr>
          <w:color w:val="000000" w:themeColor="text1"/>
          <w:sz w:val="24"/>
          <w:szCs w:val="24"/>
        </w:rPr>
        <w:t xml:space="preserve">. </w:t>
      </w:r>
      <w:r w:rsidR="00E21ED2" w:rsidRPr="661EBA1C">
        <w:rPr>
          <w:color w:val="000000" w:themeColor="text1"/>
          <w:sz w:val="24"/>
          <w:szCs w:val="24"/>
        </w:rPr>
        <w:t>Bendras Pasiūlymo ekonominio naudingumo balas (</w:t>
      </w:r>
      <w:proofErr w:type="spellStart"/>
      <w:r w:rsidR="00E21ED2" w:rsidRPr="661EBA1C">
        <w:rPr>
          <w:color w:val="000000" w:themeColor="text1"/>
          <w:sz w:val="24"/>
          <w:szCs w:val="24"/>
        </w:rPr>
        <w:t>S</w:t>
      </w:r>
      <w:r w:rsidR="00E21ED2" w:rsidRPr="00BA300C">
        <w:rPr>
          <w:color w:val="000000" w:themeColor="text1"/>
          <w:sz w:val="24"/>
          <w:szCs w:val="24"/>
          <w:vertAlign w:val="subscript"/>
        </w:rPr>
        <w:t>total</w:t>
      </w:r>
      <w:proofErr w:type="spellEnd"/>
      <w:r w:rsidR="00127876" w:rsidRPr="661EBA1C">
        <w:rPr>
          <w:color w:val="000000" w:themeColor="text1"/>
          <w:sz w:val="24"/>
          <w:szCs w:val="24"/>
        </w:rPr>
        <w:t>)</w:t>
      </w:r>
      <w:r w:rsidR="00127876">
        <w:rPr>
          <w:color w:val="000000" w:themeColor="text1"/>
          <w:sz w:val="24"/>
          <w:szCs w:val="24"/>
        </w:rPr>
        <w:t xml:space="preserve">, </w:t>
      </w:r>
      <w:r w:rsidR="00127876" w:rsidRPr="661EBA1C">
        <w:rPr>
          <w:color w:val="000000" w:themeColor="text1"/>
          <w:sz w:val="24"/>
          <w:szCs w:val="24"/>
        </w:rPr>
        <w:t>apskaičiuojamas</w:t>
      </w:r>
      <w:r w:rsidR="00E21ED2" w:rsidRPr="661EBA1C">
        <w:rPr>
          <w:color w:val="000000" w:themeColor="text1"/>
          <w:sz w:val="24"/>
          <w:szCs w:val="24"/>
        </w:rPr>
        <w:t xml:space="preserve"> sudedant </w:t>
      </w:r>
      <w:r w:rsidR="00D63A06">
        <w:rPr>
          <w:color w:val="000000" w:themeColor="text1"/>
          <w:sz w:val="24"/>
          <w:szCs w:val="24"/>
        </w:rPr>
        <w:t xml:space="preserve">visų </w:t>
      </w:r>
      <w:r w:rsidR="001D5B9F">
        <w:rPr>
          <w:color w:val="000000" w:themeColor="text1"/>
          <w:sz w:val="24"/>
          <w:szCs w:val="24"/>
        </w:rPr>
        <w:t xml:space="preserve">vertinamų </w:t>
      </w:r>
      <w:r w:rsidR="00D32C80">
        <w:rPr>
          <w:color w:val="000000" w:themeColor="text1"/>
          <w:sz w:val="24"/>
          <w:szCs w:val="24"/>
        </w:rPr>
        <w:t>kriterijų</w:t>
      </w:r>
      <w:r w:rsidR="001D5B9F">
        <w:rPr>
          <w:color w:val="000000" w:themeColor="text1"/>
          <w:sz w:val="24"/>
          <w:szCs w:val="24"/>
        </w:rPr>
        <w:t xml:space="preserve"> balus: </w:t>
      </w:r>
      <w:r w:rsidR="00D63A06">
        <w:rPr>
          <w:color w:val="000000" w:themeColor="text1"/>
          <w:sz w:val="24"/>
          <w:szCs w:val="24"/>
        </w:rPr>
        <w:t xml:space="preserve"> </w:t>
      </w:r>
      <w:r w:rsidR="00C9020A" w:rsidRPr="00C9020A">
        <w:rPr>
          <w:color w:val="000000" w:themeColor="text1"/>
          <w:sz w:val="24"/>
          <w:szCs w:val="24"/>
        </w:rPr>
        <w:t xml:space="preserve">Pasiūlymo kaina, </w:t>
      </w:r>
      <w:r w:rsidR="00C9020A">
        <w:rPr>
          <w:color w:val="000000" w:themeColor="text1"/>
          <w:sz w:val="24"/>
          <w:szCs w:val="24"/>
        </w:rPr>
        <w:t>E</w:t>
      </w:r>
      <w:r w:rsidR="00C9020A" w:rsidRPr="00C9020A">
        <w:rPr>
          <w:color w:val="000000" w:themeColor="text1"/>
          <w:sz w:val="24"/>
          <w:szCs w:val="24"/>
        </w:rPr>
        <w:t>ur be P</w:t>
      </w:r>
      <w:r w:rsidR="008F3305">
        <w:rPr>
          <w:color w:val="000000" w:themeColor="text1"/>
          <w:sz w:val="24"/>
          <w:szCs w:val="24"/>
        </w:rPr>
        <w:t>VM</w:t>
      </w:r>
      <w:r w:rsidR="00E21ED2" w:rsidRPr="661EBA1C">
        <w:rPr>
          <w:color w:val="000000" w:themeColor="text1"/>
          <w:sz w:val="24"/>
          <w:szCs w:val="24"/>
        </w:rPr>
        <w:t xml:space="preserve"> </w:t>
      </w:r>
      <w:r w:rsidR="00D32C80" w:rsidRPr="00EF2AE0">
        <w:rPr>
          <w:b/>
          <w:bCs/>
          <w:color w:val="000000" w:themeColor="text1"/>
          <w:sz w:val="24"/>
          <w:szCs w:val="24"/>
        </w:rPr>
        <w:t>(C)</w:t>
      </w:r>
      <w:r w:rsidR="00D32C80" w:rsidRPr="661EBA1C">
        <w:rPr>
          <w:color w:val="000000" w:themeColor="text1"/>
          <w:sz w:val="24"/>
          <w:szCs w:val="24"/>
        </w:rPr>
        <w:t>,</w:t>
      </w:r>
      <w:r w:rsidR="00572069" w:rsidRPr="661EBA1C">
        <w:rPr>
          <w:color w:val="000000" w:themeColor="text1"/>
          <w:sz w:val="24"/>
          <w:szCs w:val="24"/>
        </w:rPr>
        <w:t xml:space="preserve"> </w:t>
      </w:r>
      <w:r w:rsidR="00127876">
        <w:rPr>
          <w:color w:val="000000" w:themeColor="text1"/>
          <w:sz w:val="24"/>
          <w:szCs w:val="24"/>
        </w:rPr>
        <w:t>K</w:t>
      </w:r>
      <w:r w:rsidR="00572069" w:rsidRPr="661EBA1C">
        <w:rPr>
          <w:color w:val="000000" w:themeColor="text1"/>
          <w:sz w:val="24"/>
          <w:szCs w:val="24"/>
        </w:rPr>
        <w:t>ompresoriaus našumas (</w:t>
      </w:r>
      <w:r w:rsidR="001C0719">
        <w:rPr>
          <w:color w:val="000000" w:themeColor="text1"/>
          <w:sz w:val="24"/>
          <w:szCs w:val="24"/>
        </w:rPr>
        <w:t xml:space="preserve">dujų </w:t>
      </w:r>
      <w:r w:rsidR="00572069" w:rsidRPr="661EBA1C">
        <w:rPr>
          <w:color w:val="000000" w:themeColor="text1"/>
          <w:sz w:val="24"/>
          <w:szCs w:val="24"/>
        </w:rPr>
        <w:t>srautas) prie likutinio slėgio 10 bar(g), Nm</w:t>
      </w:r>
      <w:r w:rsidR="00572069" w:rsidRPr="00AA2A7B">
        <w:rPr>
          <w:color w:val="000000" w:themeColor="text1"/>
          <w:sz w:val="24"/>
          <w:szCs w:val="24"/>
          <w:vertAlign w:val="superscript"/>
        </w:rPr>
        <w:t>3</w:t>
      </w:r>
      <w:r w:rsidR="00572069" w:rsidRPr="661EBA1C">
        <w:rPr>
          <w:color w:val="000000" w:themeColor="text1"/>
          <w:sz w:val="24"/>
          <w:szCs w:val="24"/>
        </w:rPr>
        <w:t xml:space="preserve">/h </w:t>
      </w:r>
      <w:r w:rsidR="000B2745" w:rsidRPr="00EF2AE0">
        <w:rPr>
          <w:b/>
          <w:bCs/>
          <w:color w:val="000000" w:themeColor="text1"/>
          <w:sz w:val="24"/>
          <w:szCs w:val="24"/>
        </w:rPr>
        <w:t>(F</w:t>
      </w:r>
      <w:r w:rsidR="00D32C80" w:rsidRPr="00EF2AE0">
        <w:rPr>
          <w:b/>
          <w:bCs/>
          <w:color w:val="000000" w:themeColor="text1"/>
          <w:sz w:val="24"/>
          <w:szCs w:val="24"/>
        </w:rPr>
        <w:t>)</w:t>
      </w:r>
      <w:r w:rsidR="00D32C80" w:rsidRPr="661EBA1C">
        <w:rPr>
          <w:color w:val="000000" w:themeColor="text1"/>
          <w:sz w:val="24"/>
          <w:szCs w:val="24"/>
        </w:rPr>
        <w:t>,</w:t>
      </w:r>
      <w:r w:rsidR="000B2745" w:rsidRPr="661EBA1C">
        <w:rPr>
          <w:color w:val="000000" w:themeColor="text1"/>
          <w:sz w:val="24"/>
          <w:szCs w:val="24"/>
        </w:rPr>
        <w:t xml:space="preserve"> Likutinis dujų slėgis, bar(g) </w:t>
      </w:r>
      <w:r w:rsidR="000B2745" w:rsidRPr="00EF2AE0">
        <w:rPr>
          <w:b/>
          <w:bCs/>
          <w:color w:val="000000" w:themeColor="text1"/>
          <w:sz w:val="24"/>
          <w:szCs w:val="24"/>
        </w:rPr>
        <w:t>(P</w:t>
      </w:r>
      <w:r w:rsidR="000B2745" w:rsidRPr="661EBA1C">
        <w:rPr>
          <w:color w:val="000000" w:themeColor="text1"/>
          <w:sz w:val="24"/>
          <w:szCs w:val="24"/>
        </w:rPr>
        <w:t>)</w:t>
      </w:r>
      <w:r w:rsidR="00C23144" w:rsidRPr="661EBA1C">
        <w:rPr>
          <w:color w:val="000000" w:themeColor="text1"/>
          <w:sz w:val="24"/>
          <w:szCs w:val="24"/>
        </w:rPr>
        <w:t>,</w:t>
      </w:r>
      <w:r w:rsidR="00C23144">
        <w:t xml:space="preserve"> </w:t>
      </w:r>
      <w:r w:rsidR="004B6B79">
        <w:t>Įrenginio</w:t>
      </w:r>
      <w:r w:rsidR="00AA2A7B" w:rsidRPr="00AA2A7B">
        <w:rPr>
          <w:color w:val="000000" w:themeColor="text1"/>
          <w:sz w:val="24"/>
          <w:szCs w:val="24"/>
        </w:rPr>
        <w:t xml:space="preserve"> svoris, kg </w:t>
      </w:r>
      <w:r w:rsidR="00C23144" w:rsidRPr="00EF2AE0">
        <w:rPr>
          <w:b/>
          <w:bCs/>
          <w:color w:val="000000" w:themeColor="text1"/>
          <w:sz w:val="24"/>
          <w:szCs w:val="24"/>
        </w:rPr>
        <w:t>(</w:t>
      </w:r>
      <w:r w:rsidR="00D32C80" w:rsidRPr="00EF2AE0">
        <w:rPr>
          <w:b/>
          <w:bCs/>
          <w:color w:val="000000" w:themeColor="text1"/>
          <w:sz w:val="24"/>
          <w:szCs w:val="24"/>
        </w:rPr>
        <w:t>W)</w:t>
      </w:r>
      <w:r w:rsidR="00D32C80" w:rsidRPr="661EBA1C">
        <w:rPr>
          <w:color w:val="000000" w:themeColor="text1"/>
          <w:sz w:val="24"/>
          <w:szCs w:val="24"/>
        </w:rPr>
        <w:t xml:space="preserve"> ir</w:t>
      </w:r>
      <w:r w:rsidR="007A0368" w:rsidRPr="661EBA1C">
        <w:rPr>
          <w:color w:val="000000" w:themeColor="text1"/>
          <w:sz w:val="24"/>
          <w:szCs w:val="24"/>
        </w:rPr>
        <w:t xml:space="preserve"> </w:t>
      </w:r>
      <w:r w:rsidR="00CE2F88" w:rsidRPr="00CE2F88">
        <w:rPr>
          <w:color w:val="000000" w:themeColor="text1"/>
          <w:sz w:val="24"/>
          <w:szCs w:val="24"/>
        </w:rPr>
        <w:t>Tiekėjo siūlomas bendras Įr</w:t>
      </w:r>
      <w:r w:rsidR="008F3305">
        <w:rPr>
          <w:color w:val="000000" w:themeColor="text1"/>
          <w:sz w:val="24"/>
          <w:szCs w:val="24"/>
        </w:rPr>
        <w:t>enginio</w:t>
      </w:r>
      <w:r w:rsidR="00CE2F88" w:rsidRPr="00CE2F88">
        <w:rPr>
          <w:color w:val="000000" w:themeColor="text1"/>
          <w:sz w:val="24"/>
          <w:szCs w:val="24"/>
        </w:rPr>
        <w:t xml:space="preserve"> garantijos terminas </w:t>
      </w:r>
      <w:r w:rsidR="007A0368" w:rsidRPr="00AA2A7B">
        <w:rPr>
          <w:b/>
          <w:bCs/>
          <w:color w:val="000000" w:themeColor="text1"/>
          <w:sz w:val="24"/>
          <w:szCs w:val="24"/>
        </w:rPr>
        <w:t>(G1)</w:t>
      </w:r>
      <w:r w:rsidR="007A0368" w:rsidRPr="661EBA1C">
        <w:rPr>
          <w:color w:val="000000" w:themeColor="text1"/>
          <w:sz w:val="24"/>
          <w:szCs w:val="24"/>
        </w:rPr>
        <w:t xml:space="preserve"> balus: </w:t>
      </w:r>
    </w:p>
    <w:p w14:paraId="27988E8C" w14:textId="7DD0E6EA" w:rsidR="00CE39CA" w:rsidRPr="00CE39CA" w:rsidRDefault="00DD2777" w:rsidP="00EE2AD3">
      <w:pPr>
        <w:spacing w:after="0" w:line="360" w:lineRule="auto"/>
        <w:ind w:firstLine="851"/>
        <w:rPr>
          <w:rFonts w:cstheme="minorHAnsi"/>
          <w:b/>
          <w:bCs/>
          <w:color w:val="000000"/>
          <w:sz w:val="24"/>
          <w:szCs w:val="24"/>
        </w:rPr>
      </w:pPr>
      <m:oMathPara>
        <m:oMath>
          <m:sSub>
            <m:sSubPr>
              <m:ctrlPr>
                <w:rPr>
                  <w:rFonts w:ascii="Cambria Math" w:hAnsi="Cambria Math" w:cstheme="minorHAnsi"/>
                  <w:b/>
                  <w:bCs/>
                  <w:color w:val="000000"/>
                  <w:sz w:val="24"/>
                  <w:szCs w:val="24"/>
                </w:rPr>
              </m:ctrlPr>
            </m:sSubPr>
            <m:e>
              <m:r>
                <m:rPr>
                  <m:sty m:val="bi"/>
                </m:rPr>
                <w:rPr>
                  <w:rFonts w:ascii="Cambria Math" w:hAnsi="Cambria Math" w:cstheme="minorHAnsi"/>
                  <w:color w:val="000000"/>
                  <w:sz w:val="24"/>
                  <w:szCs w:val="24"/>
                </w:rPr>
                <m:t>S</m:t>
              </m:r>
            </m:e>
            <m:sub>
              <m:r>
                <m:rPr>
                  <m:sty m:val="bi"/>
                </m:rPr>
                <w:rPr>
                  <w:rFonts w:ascii="Cambria Math" w:hAnsi="Cambria Math" w:cstheme="minorHAnsi"/>
                  <w:color w:val="000000"/>
                  <w:sz w:val="24"/>
                  <w:szCs w:val="24"/>
                </w:rPr>
                <m:t>total</m:t>
              </m:r>
            </m:sub>
          </m:sSub>
          <m:r>
            <m:rPr>
              <m:sty m:val="bi"/>
            </m:rPr>
            <w:rPr>
              <w:rFonts w:ascii="Cambria Math" w:hAnsi="Cambria Math" w:cstheme="minorHAnsi"/>
              <w:color w:val="000000"/>
              <w:sz w:val="24"/>
              <w:szCs w:val="24"/>
            </w:rPr>
            <m:t>=</m:t>
          </m:r>
          <m:r>
            <m:rPr>
              <m:sty m:val="bi"/>
            </m:rPr>
            <w:rPr>
              <w:rFonts w:ascii="Cambria Math" w:hAnsi="Cambria Math" w:cstheme="minorHAnsi"/>
              <w:color w:val="000000"/>
              <w:sz w:val="24"/>
              <w:szCs w:val="24"/>
            </w:rPr>
            <m:t>C</m:t>
          </m:r>
          <m:r>
            <m:rPr>
              <m:sty m:val="bi"/>
            </m:rPr>
            <w:rPr>
              <w:rFonts w:ascii="Cambria Math" w:hAnsi="Cambria Math" w:cstheme="minorHAnsi"/>
              <w:color w:val="000000"/>
              <w:sz w:val="24"/>
              <w:szCs w:val="24"/>
            </w:rPr>
            <m:t>+</m:t>
          </m:r>
          <m:r>
            <m:rPr>
              <m:sty m:val="bi"/>
            </m:rPr>
            <w:rPr>
              <w:rFonts w:ascii="Cambria Math" w:hAnsi="Cambria Math" w:cstheme="minorHAnsi"/>
              <w:color w:val="000000"/>
              <w:sz w:val="24"/>
              <w:szCs w:val="24"/>
            </w:rPr>
            <m:t>F</m:t>
          </m:r>
          <m:r>
            <m:rPr>
              <m:sty m:val="bi"/>
            </m:rPr>
            <w:rPr>
              <w:rFonts w:ascii="Cambria Math" w:hAnsi="Cambria Math" w:cstheme="minorHAnsi"/>
              <w:color w:val="000000"/>
              <w:sz w:val="24"/>
              <w:szCs w:val="24"/>
            </w:rPr>
            <m:t>+</m:t>
          </m:r>
          <m:r>
            <m:rPr>
              <m:sty m:val="bi"/>
            </m:rPr>
            <w:rPr>
              <w:rFonts w:ascii="Cambria Math" w:hAnsi="Cambria Math" w:cstheme="minorHAnsi"/>
              <w:color w:val="000000"/>
              <w:sz w:val="24"/>
              <w:szCs w:val="24"/>
            </w:rPr>
            <m:t>P</m:t>
          </m:r>
          <m:r>
            <m:rPr>
              <m:sty m:val="bi"/>
            </m:rPr>
            <w:rPr>
              <w:rFonts w:ascii="Cambria Math" w:hAnsi="Cambria Math" w:cstheme="minorHAnsi"/>
              <w:color w:val="000000"/>
              <w:sz w:val="24"/>
              <w:szCs w:val="24"/>
            </w:rPr>
            <m:t>+</m:t>
          </m:r>
          <m:r>
            <m:rPr>
              <m:sty m:val="bi"/>
            </m:rPr>
            <w:rPr>
              <w:rFonts w:ascii="Cambria Math" w:hAnsi="Cambria Math" w:cstheme="minorHAnsi"/>
              <w:color w:val="000000"/>
              <w:sz w:val="24"/>
              <w:szCs w:val="24"/>
            </w:rPr>
            <m:t>W</m:t>
          </m:r>
          <m:r>
            <m:rPr>
              <m:sty m:val="bi"/>
            </m:rPr>
            <w:rPr>
              <w:rFonts w:ascii="Cambria Math" w:hAnsi="Cambria Math" w:cstheme="minorHAnsi"/>
              <w:color w:val="000000"/>
              <w:sz w:val="24"/>
              <w:szCs w:val="24"/>
            </w:rPr>
            <m:t>+</m:t>
          </m:r>
          <m:r>
            <m:rPr>
              <m:sty m:val="bi"/>
            </m:rPr>
            <w:rPr>
              <w:rFonts w:ascii="Cambria Math" w:hAnsi="Cambria Math" w:cstheme="minorHAnsi"/>
              <w:color w:val="000000"/>
              <w:sz w:val="24"/>
              <w:szCs w:val="24"/>
            </w:rPr>
            <m:t>G</m:t>
          </m:r>
          <m:r>
            <m:rPr>
              <m:sty m:val="bi"/>
            </m:rPr>
            <w:rPr>
              <w:rFonts w:ascii="Cambria Math" w:hAnsi="Cambria Math" w:cstheme="minorHAnsi"/>
              <w:color w:val="000000"/>
              <w:sz w:val="24"/>
              <w:szCs w:val="24"/>
            </w:rPr>
            <m:t>1</m:t>
          </m:r>
          <m:r>
            <m:rPr>
              <m:sty m:val="p"/>
            </m:rPr>
            <w:rPr>
              <w:rFonts w:cstheme="minorHAnsi"/>
              <w:color w:val="000000"/>
              <w:sz w:val="24"/>
              <w:szCs w:val="24"/>
            </w:rPr>
            <w:br/>
          </m:r>
        </m:oMath>
      </m:oMathPara>
    </w:p>
    <w:p w14:paraId="48760AA2" w14:textId="726C2276" w:rsidR="00F34112" w:rsidRPr="003632DF" w:rsidRDefault="00117BF4" w:rsidP="00117BF4">
      <w:pPr>
        <w:spacing w:after="0" w:line="360" w:lineRule="auto"/>
        <w:rPr>
          <w:color w:val="000000"/>
          <w:sz w:val="24"/>
          <w:szCs w:val="24"/>
        </w:rPr>
      </w:pPr>
      <w:r>
        <w:rPr>
          <w:b/>
          <w:bCs/>
          <w:color w:val="000000" w:themeColor="text1"/>
          <w:sz w:val="24"/>
          <w:szCs w:val="24"/>
        </w:rPr>
        <w:t>7</w:t>
      </w:r>
      <w:r w:rsidR="00CE39CA" w:rsidRPr="291AEBB9">
        <w:rPr>
          <w:b/>
          <w:bCs/>
          <w:color w:val="000000" w:themeColor="text1"/>
          <w:sz w:val="24"/>
          <w:szCs w:val="24"/>
        </w:rPr>
        <w:t>.</w:t>
      </w:r>
      <w:r w:rsidR="00CE39CA" w:rsidRPr="291AEBB9">
        <w:rPr>
          <w:color w:val="000000" w:themeColor="text1"/>
          <w:sz w:val="24"/>
          <w:szCs w:val="24"/>
        </w:rPr>
        <w:t xml:space="preserve"> </w:t>
      </w:r>
      <w:r w:rsidR="004F6206" w:rsidRPr="004F6206">
        <w:rPr>
          <w:b/>
          <w:bCs/>
          <w:color w:val="000000" w:themeColor="text1"/>
          <w:sz w:val="24"/>
          <w:szCs w:val="24"/>
        </w:rPr>
        <w:t xml:space="preserve">I </w:t>
      </w:r>
      <w:r w:rsidR="00984955" w:rsidRPr="004F6206">
        <w:rPr>
          <w:b/>
          <w:bCs/>
          <w:color w:val="000000" w:themeColor="text1"/>
          <w:sz w:val="24"/>
          <w:szCs w:val="24"/>
        </w:rPr>
        <w:t>kriterijaus</w:t>
      </w:r>
      <w:r w:rsidR="004F6206">
        <w:rPr>
          <w:color w:val="000000" w:themeColor="text1"/>
          <w:sz w:val="24"/>
          <w:szCs w:val="24"/>
        </w:rPr>
        <w:t xml:space="preserve"> - </w:t>
      </w:r>
      <w:r w:rsidR="004F6206" w:rsidRPr="004F6206">
        <w:rPr>
          <w:color w:val="000000" w:themeColor="text1"/>
          <w:sz w:val="24"/>
          <w:szCs w:val="24"/>
        </w:rPr>
        <w:t xml:space="preserve">Pasiūlymo kaina, EUR be PVM </w:t>
      </w:r>
      <w:r w:rsidR="00CE39CA" w:rsidRPr="00531AE6">
        <w:rPr>
          <w:b/>
          <w:bCs/>
          <w:color w:val="000000" w:themeColor="text1"/>
          <w:sz w:val="24"/>
          <w:szCs w:val="24"/>
        </w:rPr>
        <w:t>(C)</w:t>
      </w:r>
      <w:r w:rsidR="003632DF" w:rsidRPr="00531AE6">
        <w:rPr>
          <w:color w:val="000000" w:themeColor="text1"/>
        </w:rPr>
        <w:t xml:space="preserve"> </w:t>
      </w:r>
      <w:r w:rsidR="00733E97">
        <w:rPr>
          <w:color w:val="000000" w:themeColor="text1"/>
        </w:rPr>
        <w:t xml:space="preserve">balai </w:t>
      </w:r>
      <w:r w:rsidR="003632DF" w:rsidRPr="00531AE6">
        <w:rPr>
          <w:color w:val="000000" w:themeColor="text1"/>
          <w:sz w:val="24"/>
          <w:szCs w:val="24"/>
        </w:rPr>
        <w:t>apskaičiuojam</w:t>
      </w:r>
      <w:r w:rsidR="0045098B">
        <w:rPr>
          <w:color w:val="000000" w:themeColor="text1"/>
          <w:sz w:val="24"/>
          <w:szCs w:val="24"/>
        </w:rPr>
        <w:t>i</w:t>
      </w:r>
      <w:r w:rsidR="003632DF" w:rsidRPr="00531AE6">
        <w:rPr>
          <w:color w:val="000000" w:themeColor="text1"/>
          <w:sz w:val="24"/>
          <w:szCs w:val="24"/>
        </w:rPr>
        <w:t xml:space="preserve"> pagal </w:t>
      </w:r>
      <w:r w:rsidR="004F6206">
        <w:rPr>
          <w:color w:val="000000" w:themeColor="text1"/>
          <w:sz w:val="24"/>
          <w:szCs w:val="24"/>
        </w:rPr>
        <w:t xml:space="preserve">žemiau pateiktą </w:t>
      </w:r>
      <w:r w:rsidR="003632DF" w:rsidRPr="00531AE6">
        <w:rPr>
          <w:color w:val="000000" w:themeColor="text1"/>
          <w:sz w:val="24"/>
          <w:szCs w:val="24"/>
        </w:rPr>
        <w:t>formulę:</w:t>
      </w:r>
    </w:p>
    <w:p w14:paraId="674163DE" w14:textId="11CAE778" w:rsidR="291AEBB9" w:rsidRDefault="291AEBB9" w:rsidP="291AEBB9">
      <w:pPr>
        <w:spacing w:after="0" w:line="360" w:lineRule="auto"/>
        <w:ind w:left="851"/>
        <w:rPr>
          <w:color w:val="000000" w:themeColor="text1"/>
          <w:sz w:val="24"/>
          <w:szCs w:val="24"/>
        </w:rPr>
      </w:pPr>
    </w:p>
    <w:p w14:paraId="18F5CB36" w14:textId="001B3596" w:rsidR="000E3C99" w:rsidRPr="00531AE6" w:rsidRDefault="00EE2AD3" w:rsidP="003632DF">
      <w:pPr>
        <w:spacing w:after="0" w:line="360" w:lineRule="auto"/>
        <w:ind w:left="851"/>
        <w:rPr>
          <w:color w:val="000000" w:themeColor="text1"/>
          <w:sz w:val="24"/>
          <w:szCs w:val="24"/>
        </w:rPr>
      </w:pPr>
      <m:oMathPara>
        <m:oMathParaPr>
          <m:jc m:val="center"/>
        </m:oMathParaPr>
        <m:oMath>
          <m:r>
            <m:rPr>
              <m:sty m:val="bi"/>
            </m:rPr>
            <w:rPr>
              <w:rFonts w:ascii="Cambria Math" w:hAnsi="Cambria Math" w:cstheme="minorHAnsi"/>
              <w:color w:val="000000"/>
              <w:sz w:val="24"/>
              <w:szCs w:val="24"/>
            </w:rPr>
            <m:t>C=40×</m:t>
          </m:r>
          <m:f>
            <m:fPr>
              <m:ctrlPr>
                <w:rPr>
                  <w:rFonts w:ascii="Cambria Math" w:hAnsi="Cambria Math" w:cstheme="minorHAnsi"/>
                  <w:b/>
                  <w:bCs/>
                  <w:color w:val="000000"/>
                  <w:sz w:val="24"/>
                  <w:szCs w:val="24"/>
                </w:rPr>
              </m:ctrlPr>
            </m:fPr>
            <m:num>
              <m:sSub>
                <m:sSubPr>
                  <m:ctrlPr>
                    <w:rPr>
                      <w:rFonts w:ascii="Cambria Math" w:hAnsi="Cambria Math" w:cstheme="minorHAnsi"/>
                      <w:b/>
                      <w:bCs/>
                      <w:color w:val="000000"/>
                      <w:sz w:val="24"/>
                      <w:szCs w:val="24"/>
                    </w:rPr>
                  </m:ctrlPr>
                </m:sSubPr>
                <m:e>
                  <m:r>
                    <m:rPr>
                      <m:sty m:val="bi"/>
                    </m:rPr>
                    <w:rPr>
                      <w:rFonts w:ascii="Cambria Math" w:hAnsi="Cambria Math" w:cstheme="minorHAnsi"/>
                      <w:color w:val="000000"/>
                      <w:sz w:val="24"/>
                      <w:szCs w:val="24"/>
                    </w:rPr>
                    <m:t>C</m:t>
                  </m:r>
                </m:e>
                <m:sub>
                  <m:r>
                    <m:rPr>
                      <m:sty m:val="bi"/>
                    </m:rPr>
                    <w:rPr>
                      <w:rFonts w:ascii="Cambria Math" w:hAnsi="Cambria Math" w:cstheme="minorHAnsi"/>
                      <w:color w:val="000000"/>
                      <w:sz w:val="24"/>
                      <w:szCs w:val="24"/>
                    </w:rPr>
                    <m:t>min</m:t>
                  </m:r>
                </m:sub>
              </m:sSub>
            </m:num>
            <m:den>
              <m:sSub>
                <m:sSubPr>
                  <m:ctrlPr>
                    <w:rPr>
                      <w:rFonts w:ascii="Cambria Math" w:hAnsi="Cambria Math" w:cstheme="minorHAnsi"/>
                      <w:b/>
                      <w:bCs/>
                      <w:color w:val="000000"/>
                      <w:sz w:val="24"/>
                      <w:szCs w:val="24"/>
                    </w:rPr>
                  </m:ctrlPr>
                </m:sSubPr>
                <m:e>
                  <m:r>
                    <m:rPr>
                      <m:sty m:val="bi"/>
                    </m:rPr>
                    <w:rPr>
                      <w:rFonts w:ascii="Cambria Math" w:hAnsi="Cambria Math" w:cstheme="minorHAnsi"/>
                      <w:color w:val="000000"/>
                      <w:sz w:val="24"/>
                      <w:szCs w:val="24"/>
                    </w:rPr>
                    <m:t>C</m:t>
                  </m:r>
                </m:e>
                <m:sub>
                  <m:r>
                    <m:rPr>
                      <m:sty m:val="bi"/>
                    </m:rPr>
                    <w:rPr>
                      <w:rFonts w:ascii="Cambria Math" w:hAnsi="Cambria Math" w:cstheme="minorHAnsi"/>
                      <w:color w:val="000000"/>
                      <w:sz w:val="24"/>
                      <w:szCs w:val="24"/>
                    </w:rPr>
                    <m:t>p</m:t>
                  </m:r>
                </m:sub>
              </m:sSub>
            </m:den>
          </m:f>
          <m:r>
            <m:rPr>
              <m:sty m:val="p"/>
            </m:rPr>
            <w:rPr>
              <w:rFonts w:cstheme="minorHAnsi"/>
              <w:color w:val="000000"/>
              <w:sz w:val="24"/>
              <w:szCs w:val="24"/>
            </w:rPr>
            <w:br/>
          </m:r>
        </m:oMath>
      </m:oMathPara>
      <w:r w:rsidR="00CE39CA" w:rsidRPr="00531AE6">
        <w:rPr>
          <w:color w:val="000000" w:themeColor="text1"/>
          <w:sz w:val="24"/>
          <w:szCs w:val="24"/>
        </w:rPr>
        <w:t>Kur:</w:t>
      </w:r>
    </w:p>
    <w:p w14:paraId="0D6B2744" w14:textId="2CDCD9B9" w:rsidR="000E3C99" w:rsidRPr="00531AE6" w:rsidRDefault="00EE2AD3" w:rsidP="00BF3625">
      <w:pPr>
        <w:spacing w:after="0" w:line="360" w:lineRule="auto"/>
        <w:ind w:left="851"/>
        <w:rPr>
          <w:rFonts w:cstheme="minorHAnsi"/>
          <w:color w:val="000000" w:themeColor="text1"/>
          <w:sz w:val="24"/>
          <w:szCs w:val="24"/>
        </w:rPr>
      </w:pPr>
      <w:proofErr w:type="spellStart"/>
      <w:r w:rsidRPr="00531AE6">
        <w:rPr>
          <w:rFonts w:cstheme="minorHAnsi"/>
          <w:b/>
          <w:bCs/>
          <w:color w:val="000000" w:themeColor="text1"/>
          <w:sz w:val="24"/>
          <w:szCs w:val="24"/>
        </w:rPr>
        <w:t>C</w:t>
      </w:r>
      <w:r w:rsidRPr="00531AE6">
        <w:rPr>
          <w:rFonts w:cstheme="minorHAnsi"/>
          <w:b/>
          <w:bCs/>
          <w:color w:val="000000" w:themeColor="text1"/>
          <w:sz w:val="24"/>
          <w:szCs w:val="24"/>
          <w:vertAlign w:val="subscript"/>
        </w:rPr>
        <w:t>min</w:t>
      </w:r>
      <w:proofErr w:type="spellEnd"/>
      <w:r w:rsidR="00CE39CA" w:rsidRPr="00531AE6">
        <w:rPr>
          <w:rFonts w:cstheme="minorHAnsi"/>
          <w:color w:val="000000" w:themeColor="text1"/>
          <w:sz w:val="24"/>
          <w:szCs w:val="24"/>
        </w:rPr>
        <w:t xml:space="preserve"> – </w:t>
      </w:r>
      <w:r w:rsidR="003A6BFB" w:rsidRPr="00531AE6">
        <w:rPr>
          <w:rFonts w:cstheme="minorHAnsi"/>
          <w:color w:val="000000" w:themeColor="text1"/>
          <w:sz w:val="24"/>
          <w:szCs w:val="24"/>
        </w:rPr>
        <w:t>mažiausia  kaina tarp visų neatmestų pasiūlymų, Eur be PVM</w:t>
      </w:r>
      <w:r w:rsidRPr="00531AE6">
        <w:rPr>
          <w:rFonts w:cstheme="minorHAnsi"/>
          <w:color w:val="000000" w:themeColor="text1"/>
          <w:sz w:val="24"/>
          <w:szCs w:val="24"/>
        </w:rPr>
        <w:t>;</w:t>
      </w:r>
    </w:p>
    <w:p w14:paraId="5A449F83" w14:textId="106F79E1" w:rsidR="00CE39CA" w:rsidRPr="00531AE6" w:rsidRDefault="00CE39CA" w:rsidP="00BF3625">
      <w:pPr>
        <w:spacing w:after="0" w:line="360" w:lineRule="auto"/>
        <w:ind w:left="851"/>
        <w:rPr>
          <w:rFonts w:cstheme="minorHAnsi"/>
          <w:color w:val="000000" w:themeColor="text1"/>
          <w:sz w:val="24"/>
          <w:szCs w:val="24"/>
        </w:rPr>
      </w:pPr>
      <w:proofErr w:type="spellStart"/>
      <w:r w:rsidRPr="00531AE6">
        <w:rPr>
          <w:rFonts w:cstheme="minorHAnsi"/>
          <w:b/>
          <w:bCs/>
          <w:color w:val="000000" w:themeColor="text1"/>
          <w:sz w:val="24"/>
          <w:szCs w:val="24"/>
        </w:rPr>
        <w:t>C</w:t>
      </w:r>
      <w:r w:rsidR="00EE2AD3" w:rsidRPr="00531AE6">
        <w:rPr>
          <w:rFonts w:cstheme="minorHAnsi"/>
          <w:b/>
          <w:bCs/>
          <w:color w:val="000000" w:themeColor="text1"/>
          <w:sz w:val="24"/>
          <w:szCs w:val="24"/>
          <w:vertAlign w:val="subscript"/>
        </w:rPr>
        <w:t>p</w:t>
      </w:r>
      <w:proofErr w:type="spellEnd"/>
      <w:r w:rsidRPr="00531AE6">
        <w:rPr>
          <w:rFonts w:cstheme="minorHAnsi"/>
          <w:color w:val="000000" w:themeColor="text1"/>
          <w:sz w:val="24"/>
          <w:szCs w:val="24"/>
        </w:rPr>
        <w:t xml:space="preserve"> – vertinamo pasiūlymo kaina</w:t>
      </w:r>
      <w:r w:rsidR="0068042C" w:rsidRPr="00531AE6">
        <w:rPr>
          <w:rFonts w:cstheme="minorHAnsi"/>
          <w:color w:val="000000" w:themeColor="text1"/>
          <w:sz w:val="24"/>
          <w:szCs w:val="24"/>
        </w:rPr>
        <w:t xml:space="preserve">, </w:t>
      </w:r>
      <w:r w:rsidR="003A6BFB" w:rsidRPr="00531AE6">
        <w:rPr>
          <w:rFonts w:cstheme="minorHAnsi"/>
          <w:color w:val="000000" w:themeColor="text1"/>
          <w:sz w:val="24"/>
          <w:szCs w:val="24"/>
        </w:rPr>
        <w:t>Eur be PVM</w:t>
      </w:r>
      <w:r w:rsidRPr="00531AE6">
        <w:rPr>
          <w:rFonts w:cstheme="minorHAnsi"/>
          <w:color w:val="000000" w:themeColor="text1"/>
          <w:sz w:val="24"/>
          <w:szCs w:val="24"/>
        </w:rPr>
        <w:t>.</w:t>
      </w:r>
    </w:p>
    <w:p w14:paraId="164BA7D5" w14:textId="77777777" w:rsidR="000E3C99" w:rsidRPr="00CE39CA" w:rsidRDefault="000E3C99" w:rsidP="00EE2AD3">
      <w:pPr>
        <w:spacing w:after="0" w:line="360" w:lineRule="auto"/>
        <w:ind w:firstLine="851"/>
        <w:rPr>
          <w:rFonts w:cstheme="minorHAnsi"/>
          <w:color w:val="000000"/>
          <w:sz w:val="24"/>
          <w:szCs w:val="24"/>
        </w:rPr>
      </w:pPr>
    </w:p>
    <w:p w14:paraId="3342DA48" w14:textId="491B4495" w:rsidR="00CE3F29" w:rsidRDefault="00117BF4" w:rsidP="00255436">
      <w:pPr>
        <w:spacing w:after="0" w:line="360" w:lineRule="auto"/>
        <w:jc w:val="both"/>
        <w:rPr>
          <w:rFonts w:cstheme="minorHAnsi"/>
          <w:color w:val="000000"/>
          <w:sz w:val="24"/>
          <w:szCs w:val="24"/>
        </w:rPr>
      </w:pPr>
      <w:r>
        <w:rPr>
          <w:rFonts w:cstheme="minorHAnsi"/>
          <w:b/>
          <w:bCs/>
          <w:color w:val="000000"/>
          <w:sz w:val="24"/>
          <w:szCs w:val="24"/>
        </w:rPr>
        <w:t>8</w:t>
      </w:r>
      <w:r w:rsidR="00CE39CA" w:rsidRPr="00CE39CA">
        <w:rPr>
          <w:rFonts w:cstheme="minorHAnsi"/>
          <w:b/>
          <w:bCs/>
          <w:color w:val="000000"/>
          <w:sz w:val="24"/>
          <w:szCs w:val="24"/>
        </w:rPr>
        <w:t>.</w:t>
      </w:r>
      <w:r w:rsidR="00CE39CA" w:rsidRPr="00CE39CA">
        <w:rPr>
          <w:rFonts w:cstheme="minorHAnsi"/>
          <w:color w:val="000000"/>
          <w:sz w:val="24"/>
          <w:szCs w:val="24"/>
        </w:rPr>
        <w:t xml:space="preserve"> </w:t>
      </w:r>
      <w:r w:rsidR="0012403B" w:rsidRPr="00673634">
        <w:rPr>
          <w:rFonts w:cstheme="minorHAnsi"/>
          <w:b/>
          <w:bCs/>
          <w:color w:val="000000" w:themeColor="text1"/>
          <w:sz w:val="24"/>
          <w:szCs w:val="24"/>
        </w:rPr>
        <w:t xml:space="preserve">II </w:t>
      </w:r>
      <w:r w:rsidR="00984955" w:rsidRPr="00673634">
        <w:rPr>
          <w:rFonts w:cstheme="minorHAnsi"/>
          <w:b/>
          <w:bCs/>
          <w:color w:val="000000" w:themeColor="text1"/>
          <w:sz w:val="24"/>
          <w:szCs w:val="24"/>
        </w:rPr>
        <w:t>kriterijus</w:t>
      </w:r>
      <w:r w:rsidR="005353E0" w:rsidRPr="00673634">
        <w:rPr>
          <w:rFonts w:cstheme="minorHAnsi"/>
          <w:b/>
          <w:bCs/>
          <w:color w:val="000000" w:themeColor="text1"/>
          <w:sz w:val="24"/>
          <w:szCs w:val="24"/>
        </w:rPr>
        <w:t xml:space="preserve"> </w:t>
      </w:r>
      <w:r w:rsidR="0012403B" w:rsidRPr="00673634">
        <w:rPr>
          <w:rFonts w:cstheme="minorHAnsi"/>
          <w:b/>
          <w:bCs/>
          <w:color w:val="000000" w:themeColor="text1"/>
          <w:sz w:val="24"/>
          <w:szCs w:val="24"/>
        </w:rPr>
        <w:t>-</w:t>
      </w:r>
      <w:r w:rsidR="0012403B" w:rsidRPr="00673634">
        <w:rPr>
          <w:rFonts w:cstheme="minorHAnsi"/>
          <w:color w:val="000000" w:themeColor="text1"/>
          <w:sz w:val="24"/>
          <w:szCs w:val="24"/>
        </w:rPr>
        <w:t xml:space="preserve"> </w:t>
      </w:r>
      <w:r w:rsidR="005A1703">
        <w:rPr>
          <w:rFonts w:cstheme="minorHAnsi"/>
          <w:b/>
          <w:bCs/>
          <w:color w:val="000000"/>
          <w:sz w:val="24"/>
          <w:szCs w:val="24"/>
        </w:rPr>
        <w:t>K</w:t>
      </w:r>
      <w:r w:rsidR="000F1962" w:rsidRPr="009143DC">
        <w:rPr>
          <w:rFonts w:cstheme="minorHAnsi"/>
          <w:b/>
          <w:bCs/>
          <w:color w:val="000000"/>
          <w:sz w:val="24"/>
          <w:szCs w:val="24"/>
        </w:rPr>
        <w:t>ompresoriaus našumas</w:t>
      </w:r>
      <w:r w:rsidR="00635F33" w:rsidRPr="00635F33">
        <w:rPr>
          <w:rFonts w:cstheme="minorHAnsi"/>
          <w:b/>
          <w:bCs/>
          <w:color w:val="000000"/>
          <w:sz w:val="24"/>
          <w:szCs w:val="24"/>
        </w:rPr>
        <w:t xml:space="preserve"> </w:t>
      </w:r>
      <w:r w:rsidR="000F1962" w:rsidRPr="00673634">
        <w:rPr>
          <w:rFonts w:cstheme="minorHAnsi"/>
          <w:b/>
          <w:bCs/>
          <w:color w:val="000000" w:themeColor="text1"/>
          <w:sz w:val="24"/>
          <w:szCs w:val="24"/>
        </w:rPr>
        <w:t xml:space="preserve"> </w:t>
      </w:r>
      <w:r w:rsidR="000F1962" w:rsidRPr="009143DC">
        <w:rPr>
          <w:rFonts w:cstheme="minorHAnsi"/>
          <w:b/>
          <w:bCs/>
          <w:color w:val="000000"/>
          <w:sz w:val="24"/>
          <w:szCs w:val="24"/>
        </w:rPr>
        <w:t>(</w:t>
      </w:r>
      <w:r w:rsidR="00F34112" w:rsidRPr="009143DC">
        <w:rPr>
          <w:rFonts w:cstheme="minorHAnsi"/>
          <w:b/>
          <w:bCs/>
          <w:color w:val="000000"/>
          <w:sz w:val="24"/>
          <w:szCs w:val="24"/>
        </w:rPr>
        <w:t xml:space="preserve">dujų </w:t>
      </w:r>
      <w:r w:rsidR="000F1962" w:rsidRPr="00CE39CA">
        <w:rPr>
          <w:rFonts w:cstheme="minorHAnsi"/>
          <w:b/>
          <w:bCs/>
          <w:color w:val="000000"/>
          <w:sz w:val="24"/>
          <w:szCs w:val="24"/>
        </w:rPr>
        <w:t>srautas</w:t>
      </w:r>
      <w:r w:rsidR="000F1962" w:rsidRPr="009143DC">
        <w:rPr>
          <w:rFonts w:cstheme="minorHAnsi"/>
          <w:b/>
          <w:bCs/>
          <w:color w:val="000000"/>
          <w:sz w:val="24"/>
          <w:szCs w:val="24"/>
        </w:rPr>
        <w:t xml:space="preserve">) prie likutinio slėgio 10 bar(g) </w:t>
      </w:r>
      <w:r w:rsidR="00CE39CA" w:rsidRPr="00CE39CA">
        <w:rPr>
          <w:rFonts w:cstheme="minorHAnsi"/>
          <w:b/>
          <w:bCs/>
          <w:color w:val="000000"/>
          <w:sz w:val="24"/>
          <w:szCs w:val="24"/>
        </w:rPr>
        <w:t>(F</w:t>
      </w:r>
      <w:r w:rsidR="00CE39CA" w:rsidRPr="00CE39CA">
        <w:rPr>
          <w:rFonts w:cstheme="minorHAnsi"/>
          <w:color w:val="000000"/>
          <w:sz w:val="24"/>
          <w:szCs w:val="24"/>
        </w:rPr>
        <w:t>)</w:t>
      </w:r>
      <w:r w:rsidR="00673634">
        <w:rPr>
          <w:rFonts w:cstheme="minorHAnsi"/>
          <w:color w:val="000000"/>
          <w:sz w:val="24"/>
          <w:szCs w:val="24"/>
        </w:rPr>
        <w:t xml:space="preserve">. </w:t>
      </w:r>
    </w:p>
    <w:p w14:paraId="2DEA3EEC" w14:textId="6EB4F885" w:rsidR="00C5418D" w:rsidRPr="00C5418D" w:rsidRDefault="00CE3F29" w:rsidP="00E41123">
      <w:pPr>
        <w:spacing w:after="0" w:line="360" w:lineRule="auto"/>
        <w:jc w:val="both"/>
        <w:rPr>
          <w:color w:val="000000" w:themeColor="text1"/>
          <w:sz w:val="24"/>
          <w:szCs w:val="24"/>
        </w:rPr>
      </w:pPr>
      <w:r w:rsidRPr="00750977">
        <w:rPr>
          <w:b/>
          <w:bCs/>
          <w:color w:val="000000" w:themeColor="text1"/>
          <w:sz w:val="24"/>
          <w:szCs w:val="24"/>
        </w:rPr>
        <w:t>8.1.</w:t>
      </w:r>
      <w:r w:rsidR="004217FF">
        <w:t xml:space="preserve"> </w:t>
      </w:r>
      <w:r w:rsidR="004217FF" w:rsidRPr="6FF91BF6">
        <w:rPr>
          <w:color w:val="000000" w:themeColor="text1"/>
          <w:sz w:val="24"/>
          <w:szCs w:val="24"/>
        </w:rPr>
        <w:t xml:space="preserve">Tiekėjas </w:t>
      </w:r>
      <w:r w:rsidR="004217FF" w:rsidRPr="004E06D7">
        <w:rPr>
          <w:b/>
          <w:bCs/>
          <w:color w:val="000000" w:themeColor="text1"/>
          <w:sz w:val="24"/>
          <w:szCs w:val="24"/>
          <w:u w:val="single"/>
        </w:rPr>
        <w:t xml:space="preserve">kartu su </w:t>
      </w:r>
      <w:r w:rsidR="00B95DC2" w:rsidRPr="004E06D7">
        <w:rPr>
          <w:b/>
          <w:bCs/>
          <w:color w:val="000000" w:themeColor="text1"/>
          <w:sz w:val="24"/>
          <w:szCs w:val="24"/>
          <w:u w:val="single"/>
        </w:rPr>
        <w:t>pirminiu</w:t>
      </w:r>
      <w:r w:rsidR="00B95DC2" w:rsidRPr="004F6206">
        <w:rPr>
          <w:b/>
          <w:bCs/>
          <w:color w:val="000000" w:themeColor="text1"/>
          <w:sz w:val="24"/>
          <w:szCs w:val="24"/>
          <w:u w:val="single"/>
        </w:rPr>
        <w:t xml:space="preserve"> </w:t>
      </w:r>
      <w:r w:rsidR="004217FF" w:rsidRPr="004F6206">
        <w:rPr>
          <w:b/>
          <w:bCs/>
          <w:color w:val="000000" w:themeColor="text1"/>
          <w:sz w:val="24"/>
          <w:szCs w:val="24"/>
          <w:u w:val="single"/>
        </w:rPr>
        <w:t>pasiūlymu</w:t>
      </w:r>
      <w:r w:rsidR="004217FF" w:rsidRPr="6FF91BF6">
        <w:rPr>
          <w:color w:val="000000" w:themeColor="text1"/>
          <w:sz w:val="24"/>
          <w:szCs w:val="24"/>
        </w:rPr>
        <w:t xml:space="preserve"> privalo pateikti dokumentus</w:t>
      </w:r>
      <w:r w:rsidR="00832EE7">
        <w:rPr>
          <w:color w:val="000000" w:themeColor="text1"/>
          <w:sz w:val="24"/>
          <w:szCs w:val="24"/>
        </w:rPr>
        <w:t>,</w:t>
      </w:r>
      <w:r w:rsidR="004217FF" w:rsidRPr="6FF91BF6">
        <w:rPr>
          <w:color w:val="000000" w:themeColor="text1"/>
          <w:sz w:val="24"/>
          <w:szCs w:val="24"/>
        </w:rPr>
        <w:t xml:space="preserve"> patvirtinančius jo </w:t>
      </w:r>
      <w:r w:rsidR="00EE6D1A" w:rsidRPr="6FF91BF6">
        <w:rPr>
          <w:color w:val="000000" w:themeColor="text1"/>
          <w:sz w:val="24"/>
          <w:szCs w:val="24"/>
        </w:rPr>
        <w:t xml:space="preserve">siūlomo </w:t>
      </w:r>
      <w:r w:rsidR="00232BBD">
        <w:rPr>
          <w:color w:val="000000" w:themeColor="text1"/>
          <w:sz w:val="24"/>
          <w:szCs w:val="24"/>
        </w:rPr>
        <w:t xml:space="preserve">kompresoriaus </w:t>
      </w:r>
      <w:r w:rsidR="004217FF" w:rsidRPr="6FF91BF6">
        <w:rPr>
          <w:color w:val="000000" w:themeColor="text1"/>
          <w:sz w:val="24"/>
          <w:szCs w:val="24"/>
        </w:rPr>
        <w:t>našumo</w:t>
      </w:r>
      <w:r w:rsidR="00EE6D1A" w:rsidRPr="6FF91BF6">
        <w:rPr>
          <w:color w:val="000000" w:themeColor="text1"/>
          <w:sz w:val="24"/>
          <w:szCs w:val="24"/>
        </w:rPr>
        <w:t xml:space="preserve"> (dujų srauto)</w:t>
      </w:r>
      <w:r w:rsidR="004217FF" w:rsidRPr="6FF91BF6">
        <w:rPr>
          <w:color w:val="000000" w:themeColor="text1"/>
          <w:sz w:val="24"/>
          <w:szCs w:val="24"/>
        </w:rPr>
        <w:t xml:space="preserve"> reikšmę </w:t>
      </w:r>
      <w:proofErr w:type="spellStart"/>
      <w:r w:rsidR="004217FF" w:rsidRPr="007A748C">
        <w:rPr>
          <w:b/>
          <w:bCs/>
          <w:color w:val="000000" w:themeColor="text1"/>
          <w:sz w:val="24"/>
          <w:szCs w:val="24"/>
        </w:rPr>
        <w:t>Fp</w:t>
      </w:r>
      <w:proofErr w:type="spellEnd"/>
      <w:r w:rsidR="004217FF" w:rsidRPr="007A748C">
        <w:rPr>
          <w:b/>
          <w:bCs/>
          <w:color w:val="000000" w:themeColor="text1"/>
          <w:sz w:val="24"/>
          <w:szCs w:val="24"/>
        </w:rPr>
        <w:t xml:space="preserve"> </w:t>
      </w:r>
      <w:r w:rsidR="004217FF" w:rsidRPr="6FF91BF6">
        <w:rPr>
          <w:color w:val="000000" w:themeColor="text1"/>
          <w:sz w:val="24"/>
          <w:szCs w:val="24"/>
        </w:rPr>
        <w:t xml:space="preserve">(Nm³/h) prie </w:t>
      </w:r>
      <w:r w:rsidR="00106036" w:rsidRPr="6FF91BF6">
        <w:rPr>
          <w:color w:val="000000" w:themeColor="text1"/>
          <w:sz w:val="24"/>
          <w:szCs w:val="24"/>
        </w:rPr>
        <w:t>likutinio slėgio 10 bar(g)</w:t>
      </w:r>
      <w:r w:rsidR="00867BB6" w:rsidRPr="6FF91BF6">
        <w:rPr>
          <w:color w:val="000000" w:themeColor="text1"/>
          <w:sz w:val="24"/>
          <w:szCs w:val="24"/>
        </w:rPr>
        <w:t xml:space="preserve"> </w:t>
      </w:r>
      <w:r w:rsidR="004217FF" w:rsidRPr="6FF91BF6">
        <w:rPr>
          <w:color w:val="000000" w:themeColor="text1"/>
          <w:sz w:val="24"/>
          <w:szCs w:val="24"/>
        </w:rPr>
        <w:t xml:space="preserve"> (pvz. </w:t>
      </w:r>
      <w:r w:rsidR="4E7ECE0F" w:rsidRPr="6FF91BF6">
        <w:rPr>
          <w:color w:val="000000" w:themeColor="text1"/>
          <w:sz w:val="24"/>
          <w:szCs w:val="24"/>
        </w:rPr>
        <w:t>g</w:t>
      </w:r>
      <w:r w:rsidR="00E41123" w:rsidRPr="6FF91BF6">
        <w:rPr>
          <w:color w:val="000000" w:themeColor="text1"/>
          <w:sz w:val="24"/>
          <w:szCs w:val="24"/>
        </w:rPr>
        <w:t>amintojo techninį katalogą (</w:t>
      </w:r>
      <w:proofErr w:type="spellStart"/>
      <w:r w:rsidR="00E41123" w:rsidRPr="6FF91BF6">
        <w:rPr>
          <w:color w:val="000000" w:themeColor="text1"/>
          <w:sz w:val="24"/>
          <w:szCs w:val="24"/>
        </w:rPr>
        <w:t>datasheet</w:t>
      </w:r>
      <w:proofErr w:type="spellEnd"/>
      <w:r w:rsidR="004217FF" w:rsidRPr="6FF91BF6">
        <w:rPr>
          <w:color w:val="000000" w:themeColor="text1"/>
          <w:sz w:val="24"/>
          <w:szCs w:val="24"/>
        </w:rPr>
        <w:t>)</w:t>
      </w:r>
      <w:r w:rsidR="002B5201">
        <w:rPr>
          <w:color w:val="000000" w:themeColor="text1"/>
          <w:sz w:val="24"/>
          <w:szCs w:val="24"/>
        </w:rPr>
        <w:t xml:space="preserve">, </w:t>
      </w:r>
      <w:r w:rsidR="004217FF" w:rsidRPr="6FF91BF6">
        <w:rPr>
          <w:color w:val="000000" w:themeColor="text1"/>
          <w:sz w:val="24"/>
          <w:szCs w:val="24"/>
        </w:rPr>
        <w:t xml:space="preserve">arba </w:t>
      </w:r>
      <w:r w:rsidR="24CB7AE9" w:rsidRPr="6FF91BF6">
        <w:rPr>
          <w:color w:val="000000" w:themeColor="text1"/>
          <w:sz w:val="24"/>
          <w:szCs w:val="24"/>
        </w:rPr>
        <w:t>g</w:t>
      </w:r>
      <w:r w:rsidR="00E41123" w:rsidRPr="6FF91BF6">
        <w:rPr>
          <w:color w:val="000000" w:themeColor="text1"/>
          <w:sz w:val="24"/>
          <w:szCs w:val="24"/>
        </w:rPr>
        <w:t>amintojo deklaraciją</w:t>
      </w:r>
      <w:r w:rsidR="0011205D">
        <w:rPr>
          <w:color w:val="000000" w:themeColor="text1"/>
          <w:sz w:val="24"/>
          <w:szCs w:val="24"/>
        </w:rPr>
        <w:t>,</w:t>
      </w:r>
      <w:r w:rsidR="002B5201">
        <w:rPr>
          <w:color w:val="000000" w:themeColor="text1"/>
          <w:sz w:val="24"/>
          <w:szCs w:val="24"/>
        </w:rPr>
        <w:t xml:space="preserve"> </w:t>
      </w:r>
      <w:r w:rsidR="004217FF" w:rsidRPr="6FF91BF6">
        <w:rPr>
          <w:color w:val="000000" w:themeColor="text1"/>
          <w:sz w:val="24"/>
          <w:szCs w:val="24"/>
        </w:rPr>
        <w:t>arba</w:t>
      </w:r>
      <w:r w:rsidR="00E73DB8">
        <w:rPr>
          <w:color w:val="000000" w:themeColor="text1"/>
          <w:sz w:val="24"/>
          <w:szCs w:val="24"/>
        </w:rPr>
        <w:t xml:space="preserve"> </w:t>
      </w:r>
      <w:r w:rsidR="004217FF" w:rsidRPr="6FF91BF6">
        <w:rPr>
          <w:color w:val="000000" w:themeColor="text1"/>
          <w:sz w:val="24"/>
          <w:szCs w:val="24"/>
        </w:rPr>
        <w:t xml:space="preserve">oficialų techninį aprašą, </w:t>
      </w:r>
      <w:r w:rsidR="00867BB6" w:rsidRPr="6FF91BF6">
        <w:rPr>
          <w:color w:val="000000" w:themeColor="text1"/>
          <w:sz w:val="24"/>
          <w:szCs w:val="24"/>
        </w:rPr>
        <w:t xml:space="preserve">ar </w:t>
      </w:r>
      <w:r w:rsidR="004217FF" w:rsidRPr="6FF91BF6">
        <w:rPr>
          <w:color w:val="000000" w:themeColor="text1"/>
          <w:sz w:val="24"/>
          <w:szCs w:val="24"/>
        </w:rPr>
        <w:t>kitą lygiavertį dokumentą)</w:t>
      </w:r>
      <w:r w:rsidR="00613DBA" w:rsidRPr="6FF91BF6">
        <w:rPr>
          <w:color w:val="000000" w:themeColor="text1"/>
          <w:sz w:val="24"/>
          <w:szCs w:val="24"/>
        </w:rPr>
        <w:t>.</w:t>
      </w:r>
      <w:r w:rsidR="00E41123" w:rsidRPr="6FF91BF6">
        <w:rPr>
          <w:color w:val="000000" w:themeColor="text1"/>
          <w:sz w:val="24"/>
          <w:szCs w:val="24"/>
        </w:rPr>
        <w:t xml:space="preserve"> Nepateikus dokumentų, pagrindžiančių </w:t>
      </w:r>
      <w:r w:rsidR="00252BC7">
        <w:rPr>
          <w:color w:val="000000" w:themeColor="text1"/>
          <w:sz w:val="24"/>
          <w:szCs w:val="24"/>
        </w:rPr>
        <w:t>tiekėjo siūlom</w:t>
      </w:r>
      <w:r w:rsidR="001C0A97">
        <w:rPr>
          <w:color w:val="000000" w:themeColor="text1"/>
          <w:sz w:val="24"/>
          <w:szCs w:val="24"/>
        </w:rPr>
        <w:t xml:space="preserve">ą </w:t>
      </w:r>
      <w:r w:rsidR="00E41123" w:rsidRPr="6FF91BF6">
        <w:rPr>
          <w:color w:val="000000" w:themeColor="text1"/>
          <w:sz w:val="24"/>
          <w:szCs w:val="24"/>
        </w:rPr>
        <w:t xml:space="preserve">reikšmę, už šį kriterijų skiriama </w:t>
      </w:r>
      <w:r w:rsidR="00E41123" w:rsidRPr="6FF91BF6">
        <w:rPr>
          <w:b/>
          <w:bCs/>
          <w:color w:val="000000" w:themeColor="text1"/>
          <w:sz w:val="24"/>
          <w:szCs w:val="24"/>
        </w:rPr>
        <w:t xml:space="preserve">0 </w:t>
      </w:r>
      <w:r w:rsidR="00613DBA" w:rsidRPr="6FF91BF6">
        <w:rPr>
          <w:b/>
          <w:bCs/>
          <w:color w:val="000000" w:themeColor="text1"/>
          <w:sz w:val="24"/>
          <w:szCs w:val="24"/>
        </w:rPr>
        <w:t>ekonominio naudingumo</w:t>
      </w:r>
      <w:r w:rsidR="00E41123" w:rsidRPr="6FF91BF6">
        <w:rPr>
          <w:b/>
          <w:bCs/>
          <w:color w:val="000000" w:themeColor="text1"/>
          <w:sz w:val="24"/>
          <w:szCs w:val="24"/>
        </w:rPr>
        <w:t xml:space="preserve"> balų.</w:t>
      </w:r>
      <w:r w:rsidR="005A1703" w:rsidRPr="005A1703">
        <w:t xml:space="preserve"> </w:t>
      </w:r>
      <w:r w:rsidR="00C5418D" w:rsidRPr="00C5418D">
        <w:rPr>
          <w:color w:val="000000" w:themeColor="text1"/>
          <w:sz w:val="24"/>
          <w:szCs w:val="24"/>
        </w:rPr>
        <w:t>Jeigu gamintojo ar kituose Tiekėjo pateiktuose techniniuose dokumentuose nurodyta siūlomo parametro reikšmė skiriasi nuo Tiekėjo pasiūlyme deklaruotos reikšmės, vertinimui visais atvejais taikoma Tiekėjo pasiūlyme deklaruota parametro reikšmė</w:t>
      </w:r>
      <w:r w:rsidR="006710DF">
        <w:rPr>
          <w:color w:val="000000" w:themeColor="text1"/>
          <w:sz w:val="24"/>
          <w:szCs w:val="24"/>
        </w:rPr>
        <w:t>. Ši reikšmė</w:t>
      </w:r>
      <w:r w:rsidR="00C5418D" w:rsidRPr="00C5418D">
        <w:rPr>
          <w:color w:val="000000" w:themeColor="text1"/>
          <w:sz w:val="24"/>
          <w:szCs w:val="24"/>
        </w:rPr>
        <w:t xml:space="preserve"> laikoma Tiekėjo prisiimtu įsipareigojimu ir būtent už </w:t>
      </w:r>
      <w:r w:rsidR="00D513DD">
        <w:rPr>
          <w:color w:val="000000" w:themeColor="text1"/>
          <w:sz w:val="24"/>
          <w:szCs w:val="24"/>
        </w:rPr>
        <w:t xml:space="preserve">ją </w:t>
      </w:r>
      <w:r w:rsidR="00C5418D" w:rsidRPr="00C5418D">
        <w:rPr>
          <w:color w:val="000000" w:themeColor="text1"/>
          <w:sz w:val="24"/>
          <w:szCs w:val="24"/>
        </w:rPr>
        <w:t>skiriami ekonominio naudingumo balai.</w:t>
      </w:r>
    </w:p>
    <w:p w14:paraId="16211D85" w14:textId="3CD9BA31" w:rsidR="00206C28" w:rsidRDefault="0058562F" w:rsidP="00E41123">
      <w:pPr>
        <w:spacing w:after="0" w:line="360" w:lineRule="auto"/>
        <w:jc w:val="both"/>
        <w:rPr>
          <w:rFonts w:cstheme="minorHAnsi"/>
          <w:color w:val="000000"/>
          <w:sz w:val="24"/>
          <w:szCs w:val="24"/>
        </w:rPr>
      </w:pPr>
      <w:r w:rsidRPr="00750977">
        <w:rPr>
          <w:rFonts w:cstheme="minorHAnsi"/>
          <w:b/>
          <w:bCs/>
          <w:color w:val="000000"/>
          <w:sz w:val="24"/>
          <w:szCs w:val="24"/>
        </w:rPr>
        <w:t>8.2.</w:t>
      </w:r>
      <w:r w:rsidR="00B63584" w:rsidRPr="00B63584">
        <w:t xml:space="preserve"> </w:t>
      </w:r>
      <w:r w:rsidR="00B63584" w:rsidRPr="00B63584">
        <w:rPr>
          <w:rFonts w:cstheme="minorHAnsi"/>
          <w:color w:val="000000"/>
          <w:sz w:val="24"/>
          <w:szCs w:val="24"/>
        </w:rPr>
        <w:t>Minimalus reikalavimas pagal Techninės specifikacijos 3.1.7.2 punkto nuostatas</w:t>
      </w:r>
      <w:r w:rsidR="00B63584">
        <w:rPr>
          <w:rFonts w:cstheme="minorHAnsi"/>
          <w:color w:val="000000"/>
          <w:sz w:val="24"/>
          <w:szCs w:val="24"/>
        </w:rPr>
        <w:t xml:space="preserve"> </w:t>
      </w:r>
      <w:r w:rsidR="00F3656B" w:rsidRPr="005E2675">
        <w:rPr>
          <w:rFonts w:cstheme="minorHAnsi"/>
          <w:color w:val="000000"/>
          <w:sz w:val="24"/>
          <w:szCs w:val="24"/>
        </w:rPr>
        <w:t>–</w:t>
      </w:r>
      <w:r w:rsidR="00206C28" w:rsidRPr="00206C28">
        <w:rPr>
          <w:rFonts w:cstheme="minorHAnsi"/>
          <w:color w:val="000000"/>
          <w:sz w:val="24"/>
          <w:szCs w:val="24"/>
        </w:rPr>
        <w:t xml:space="preserve"> </w:t>
      </w:r>
      <w:r w:rsidR="00206C28" w:rsidRPr="00C83967">
        <w:rPr>
          <w:rFonts w:cstheme="minorHAnsi"/>
          <w:b/>
          <w:bCs/>
          <w:color w:val="000000"/>
          <w:sz w:val="24"/>
          <w:szCs w:val="24"/>
        </w:rPr>
        <w:t>F₀</w:t>
      </w:r>
      <w:r w:rsidR="00206C28" w:rsidRPr="005E2675">
        <w:rPr>
          <w:rFonts w:cstheme="minorHAnsi"/>
          <w:color w:val="000000"/>
          <w:sz w:val="24"/>
          <w:szCs w:val="24"/>
        </w:rPr>
        <w:t xml:space="preserve"> = 3200 Nm³/h</w:t>
      </w:r>
      <w:r w:rsidR="00206C28" w:rsidRPr="00206C28">
        <w:rPr>
          <w:rFonts w:cstheme="minorHAnsi"/>
          <w:color w:val="000000"/>
          <w:sz w:val="24"/>
          <w:szCs w:val="24"/>
        </w:rPr>
        <w:t>.</w:t>
      </w:r>
    </w:p>
    <w:p w14:paraId="0C641996" w14:textId="77777777" w:rsidR="00750977" w:rsidRDefault="0058562F" w:rsidP="00BA6FB4">
      <w:pPr>
        <w:spacing w:after="0" w:line="360" w:lineRule="auto"/>
        <w:jc w:val="both"/>
        <w:rPr>
          <w:color w:val="000000" w:themeColor="text1"/>
          <w:sz w:val="24"/>
          <w:szCs w:val="24"/>
        </w:rPr>
      </w:pPr>
      <w:r w:rsidRPr="00750977">
        <w:rPr>
          <w:b/>
          <w:bCs/>
          <w:color w:val="000000" w:themeColor="text1"/>
          <w:sz w:val="24"/>
          <w:szCs w:val="24"/>
        </w:rPr>
        <w:t>8.3.</w:t>
      </w:r>
      <w:r w:rsidR="00BA6FB4" w:rsidRPr="00BA6FB4">
        <w:t xml:space="preserve"> </w:t>
      </w:r>
      <w:r w:rsidR="00BA6FB4" w:rsidRPr="00BA6FB4">
        <w:rPr>
          <w:color w:val="000000" w:themeColor="text1"/>
          <w:sz w:val="24"/>
          <w:szCs w:val="24"/>
        </w:rPr>
        <w:t>Didžiausia Pirkėjo vertinama kompresoriaus našumo (dujų srauto) prie likutinio slėgio 10 bar(g) reikšmė yra 4000 Nm³/h. Maksimali ekonominio naudingumo balais vertinama Tiekėjo siūlomo kompresoriaus našumo (dujų srauto) prie likutinio slėgio 10 bar(g) riba taip pat yra 4000 Nm³/h.</w:t>
      </w:r>
      <w:r w:rsidR="00BA6FB4">
        <w:rPr>
          <w:color w:val="000000" w:themeColor="text1"/>
          <w:sz w:val="24"/>
          <w:szCs w:val="24"/>
        </w:rPr>
        <w:t xml:space="preserve"> </w:t>
      </w:r>
      <w:r w:rsidR="00BA6FB4" w:rsidRPr="00BA6FB4">
        <w:rPr>
          <w:color w:val="000000" w:themeColor="text1"/>
          <w:sz w:val="24"/>
          <w:szCs w:val="24"/>
        </w:rPr>
        <w:t>Jeigu Tiekėjo siūlomas kompresoriaus našumas (dujų srautas) prie likutinio slėgio 10 bar(g) viršija šią ribą, vertinant ekonominį naudingumą laikoma, kad Tiekėjo pasiūlytas kompresoriaus našumas yra lygus 4000 Nm³/h.</w:t>
      </w:r>
      <w:r w:rsidR="00750977">
        <w:rPr>
          <w:color w:val="000000" w:themeColor="text1"/>
          <w:sz w:val="24"/>
          <w:szCs w:val="24"/>
        </w:rPr>
        <w:t xml:space="preserve"> </w:t>
      </w:r>
      <w:r w:rsidR="00BA6FB4" w:rsidRPr="00BA6FB4">
        <w:rPr>
          <w:color w:val="000000" w:themeColor="text1"/>
          <w:sz w:val="24"/>
          <w:szCs w:val="24"/>
        </w:rPr>
        <w:t>Už kompresoriaus našumo (dujų srauto) prie likutinio slėgio 10 bar(g) reikšmę, viršijančią 4000 Nm³/h ribą, papildomi ekonominio naudingumo balai (t. y. virš 20 balų) neskiriami.</w:t>
      </w:r>
    </w:p>
    <w:p w14:paraId="289A49A4" w14:textId="78D511F6" w:rsidR="005C1713" w:rsidRPr="00BA6FB4" w:rsidRDefault="0058562F" w:rsidP="00BA6FB4">
      <w:pPr>
        <w:spacing w:after="0" w:line="360" w:lineRule="auto"/>
        <w:jc w:val="both"/>
        <w:rPr>
          <w:color w:val="000000" w:themeColor="text1"/>
          <w:sz w:val="24"/>
          <w:szCs w:val="24"/>
        </w:rPr>
      </w:pPr>
      <w:r w:rsidRPr="00750977">
        <w:rPr>
          <w:b/>
          <w:bCs/>
          <w:color w:val="000000" w:themeColor="text1"/>
          <w:sz w:val="24"/>
          <w:szCs w:val="24"/>
        </w:rPr>
        <w:t>8.</w:t>
      </w:r>
      <w:r w:rsidR="00440C1A" w:rsidRPr="00750977">
        <w:rPr>
          <w:b/>
          <w:bCs/>
          <w:color w:val="000000" w:themeColor="text1"/>
          <w:sz w:val="24"/>
          <w:szCs w:val="24"/>
        </w:rPr>
        <w:t>4.</w:t>
      </w:r>
      <w:r w:rsidR="00E14EAB" w:rsidRPr="00E14EAB">
        <w:t xml:space="preserve"> </w:t>
      </w:r>
      <w:r w:rsidR="00E14EAB" w:rsidRPr="00E14EAB">
        <w:rPr>
          <w:color w:val="000000" w:themeColor="text1"/>
          <w:sz w:val="24"/>
          <w:szCs w:val="24"/>
        </w:rPr>
        <w:t xml:space="preserve">Ekonominio naudingumo balai už </w:t>
      </w:r>
      <w:r w:rsidR="00E14EAB" w:rsidRPr="00E14EAB">
        <w:rPr>
          <w:b/>
          <w:bCs/>
          <w:color w:val="000000" w:themeColor="text1"/>
          <w:sz w:val="24"/>
          <w:szCs w:val="24"/>
        </w:rPr>
        <w:t>II kriterijų – Kompresoriaus našumas (dujų srautas) prie likutinio slėgio 10 bar(g) (F)</w:t>
      </w:r>
      <w:r w:rsidR="00E14EAB" w:rsidRPr="00E14EAB">
        <w:rPr>
          <w:color w:val="000000" w:themeColor="text1"/>
          <w:sz w:val="24"/>
          <w:szCs w:val="24"/>
        </w:rPr>
        <w:t xml:space="preserve"> – skiriami pagal žemiau nurodytą tvarką:</w:t>
      </w:r>
    </w:p>
    <w:p w14:paraId="354E52B8" w14:textId="51A91762" w:rsidR="005C1713" w:rsidRPr="007A4E56" w:rsidRDefault="001D469C" w:rsidP="007F5378">
      <w:pPr>
        <w:spacing w:after="0" w:line="360" w:lineRule="auto"/>
        <w:jc w:val="both"/>
        <w:rPr>
          <w:color w:val="000000" w:themeColor="text1"/>
          <w:sz w:val="24"/>
          <w:szCs w:val="24"/>
        </w:rPr>
      </w:pPr>
      <w:r w:rsidRPr="007F5378">
        <w:rPr>
          <w:color w:val="000000" w:themeColor="text1"/>
          <w:sz w:val="24"/>
          <w:szCs w:val="24"/>
        </w:rPr>
        <w:t>8.4.1</w:t>
      </w:r>
      <w:r>
        <w:rPr>
          <w:b/>
          <w:bCs/>
          <w:color w:val="000000" w:themeColor="text1"/>
          <w:sz w:val="24"/>
          <w:szCs w:val="24"/>
        </w:rPr>
        <w:t>.</w:t>
      </w:r>
      <w:r w:rsidR="00DB1BD5">
        <w:rPr>
          <w:b/>
          <w:bCs/>
          <w:color w:val="000000" w:themeColor="text1"/>
          <w:sz w:val="24"/>
          <w:szCs w:val="24"/>
        </w:rPr>
        <w:t xml:space="preserve"> </w:t>
      </w:r>
      <w:r w:rsidR="005C1713" w:rsidRPr="007A4E56">
        <w:rPr>
          <w:b/>
          <w:color w:val="000000" w:themeColor="text1"/>
          <w:sz w:val="24"/>
          <w:szCs w:val="24"/>
        </w:rPr>
        <w:t xml:space="preserve">Jeigu </w:t>
      </w:r>
      <w:proofErr w:type="spellStart"/>
      <w:r w:rsidR="005C1713" w:rsidRPr="007A4E56">
        <w:rPr>
          <w:b/>
          <w:color w:val="000000" w:themeColor="text1"/>
          <w:sz w:val="24"/>
          <w:szCs w:val="24"/>
        </w:rPr>
        <w:t>Fp</w:t>
      </w:r>
      <w:proofErr w:type="spellEnd"/>
      <w:r w:rsidR="005C1713" w:rsidRPr="007A4E56">
        <w:rPr>
          <w:b/>
          <w:color w:val="000000" w:themeColor="text1"/>
          <w:sz w:val="24"/>
          <w:szCs w:val="24"/>
        </w:rPr>
        <w:t xml:space="preserve"> ≤ F₀,</w:t>
      </w:r>
      <w:r w:rsidR="005C1713" w:rsidRPr="007A4E56">
        <w:rPr>
          <w:color w:val="000000" w:themeColor="text1"/>
          <w:sz w:val="24"/>
          <w:szCs w:val="24"/>
        </w:rPr>
        <w:t xml:space="preserve"> skiriama </w:t>
      </w:r>
      <w:r w:rsidR="005C1713" w:rsidRPr="007A4E56">
        <w:rPr>
          <w:b/>
          <w:color w:val="000000" w:themeColor="text1"/>
          <w:sz w:val="24"/>
          <w:szCs w:val="24"/>
        </w:rPr>
        <w:t>0 balų.</w:t>
      </w:r>
    </w:p>
    <w:p w14:paraId="4A8D8AC2" w14:textId="07F877FD" w:rsidR="005C1713" w:rsidRPr="007A4E56" w:rsidRDefault="001D469C" w:rsidP="007F5378">
      <w:pPr>
        <w:spacing w:after="0" w:line="360" w:lineRule="auto"/>
        <w:jc w:val="both"/>
        <w:rPr>
          <w:color w:val="000000" w:themeColor="text1"/>
          <w:sz w:val="24"/>
          <w:szCs w:val="24"/>
        </w:rPr>
      </w:pPr>
      <w:r>
        <w:rPr>
          <w:color w:val="000000" w:themeColor="text1"/>
          <w:sz w:val="24"/>
          <w:szCs w:val="24"/>
        </w:rPr>
        <w:t>8.4.2.</w:t>
      </w:r>
      <w:r w:rsidR="00DB1BD5">
        <w:rPr>
          <w:color w:val="000000" w:themeColor="text1"/>
          <w:sz w:val="24"/>
          <w:szCs w:val="24"/>
        </w:rPr>
        <w:t xml:space="preserve"> </w:t>
      </w:r>
      <w:r w:rsidR="005C1713" w:rsidRPr="007A4E56">
        <w:rPr>
          <w:b/>
          <w:color w:val="000000" w:themeColor="text1"/>
          <w:sz w:val="24"/>
          <w:szCs w:val="24"/>
        </w:rPr>
        <w:t xml:space="preserve">Jeigu </w:t>
      </w:r>
      <w:proofErr w:type="spellStart"/>
      <w:r w:rsidR="005C1713" w:rsidRPr="007A4E56">
        <w:rPr>
          <w:b/>
          <w:color w:val="000000" w:themeColor="text1"/>
          <w:sz w:val="24"/>
          <w:szCs w:val="24"/>
        </w:rPr>
        <w:t>Fp</w:t>
      </w:r>
      <w:proofErr w:type="spellEnd"/>
      <w:r w:rsidR="005C1713" w:rsidRPr="007A4E56">
        <w:rPr>
          <w:b/>
          <w:color w:val="000000" w:themeColor="text1"/>
          <w:sz w:val="24"/>
          <w:szCs w:val="24"/>
        </w:rPr>
        <w:t xml:space="preserve"> ≥ </w:t>
      </w:r>
      <w:proofErr w:type="spellStart"/>
      <w:r w:rsidR="005C1713" w:rsidRPr="007A4E56">
        <w:rPr>
          <w:b/>
          <w:color w:val="000000" w:themeColor="text1"/>
          <w:sz w:val="24"/>
          <w:szCs w:val="24"/>
        </w:rPr>
        <w:t>Fmax</w:t>
      </w:r>
      <w:proofErr w:type="spellEnd"/>
      <w:r w:rsidR="005C1713" w:rsidRPr="007A4E56">
        <w:rPr>
          <w:color w:val="000000" w:themeColor="text1"/>
          <w:sz w:val="24"/>
          <w:szCs w:val="24"/>
        </w:rPr>
        <w:t xml:space="preserve">, skiriama </w:t>
      </w:r>
      <w:r w:rsidR="005C1713" w:rsidRPr="007A4E56">
        <w:rPr>
          <w:b/>
          <w:color w:val="000000" w:themeColor="text1"/>
          <w:sz w:val="24"/>
          <w:szCs w:val="24"/>
        </w:rPr>
        <w:t>20 balų.</w:t>
      </w:r>
    </w:p>
    <w:p w14:paraId="0BC34ABD" w14:textId="240D9332" w:rsidR="005C1713" w:rsidRPr="007A4E56" w:rsidRDefault="001D469C" w:rsidP="007F5378">
      <w:pPr>
        <w:spacing w:after="0" w:line="360" w:lineRule="auto"/>
        <w:jc w:val="both"/>
        <w:rPr>
          <w:color w:val="000000" w:themeColor="text1"/>
          <w:sz w:val="24"/>
          <w:szCs w:val="24"/>
        </w:rPr>
      </w:pPr>
      <w:r w:rsidRPr="007F5378">
        <w:rPr>
          <w:color w:val="000000" w:themeColor="text1"/>
          <w:sz w:val="24"/>
          <w:szCs w:val="24"/>
        </w:rPr>
        <w:t>8.4.3.</w:t>
      </w:r>
      <w:r w:rsidR="00DB1BD5">
        <w:rPr>
          <w:b/>
          <w:bCs/>
          <w:color w:val="000000" w:themeColor="text1"/>
          <w:sz w:val="24"/>
          <w:szCs w:val="24"/>
        </w:rPr>
        <w:t xml:space="preserve"> </w:t>
      </w:r>
      <w:r w:rsidR="005C1713" w:rsidRPr="007A4E56">
        <w:rPr>
          <w:b/>
          <w:color w:val="000000" w:themeColor="text1"/>
          <w:sz w:val="24"/>
          <w:szCs w:val="24"/>
        </w:rPr>
        <w:t xml:space="preserve">Jeigu F₀ &lt; </w:t>
      </w:r>
      <w:proofErr w:type="spellStart"/>
      <w:r w:rsidR="005C1713" w:rsidRPr="007A4E56">
        <w:rPr>
          <w:b/>
          <w:color w:val="000000" w:themeColor="text1"/>
          <w:sz w:val="24"/>
          <w:szCs w:val="24"/>
        </w:rPr>
        <w:t>Fp</w:t>
      </w:r>
      <w:proofErr w:type="spellEnd"/>
      <w:r w:rsidR="005C1713" w:rsidRPr="007A4E56">
        <w:rPr>
          <w:b/>
          <w:color w:val="000000" w:themeColor="text1"/>
          <w:sz w:val="24"/>
          <w:szCs w:val="24"/>
        </w:rPr>
        <w:t xml:space="preserve"> &lt; </w:t>
      </w:r>
      <w:proofErr w:type="spellStart"/>
      <w:r w:rsidR="005C1713" w:rsidRPr="007A4E56">
        <w:rPr>
          <w:b/>
          <w:color w:val="000000" w:themeColor="text1"/>
          <w:sz w:val="24"/>
          <w:szCs w:val="24"/>
        </w:rPr>
        <w:t>Fmax</w:t>
      </w:r>
      <w:proofErr w:type="spellEnd"/>
      <w:r w:rsidR="005C1713" w:rsidRPr="007A4E56">
        <w:rPr>
          <w:color w:val="000000" w:themeColor="text1"/>
          <w:sz w:val="24"/>
          <w:szCs w:val="24"/>
        </w:rPr>
        <w:t xml:space="preserve">, balai skaičiuojami </w:t>
      </w:r>
      <w:r w:rsidR="00365BC9" w:rsidRPr="007A4E56">
        <w:rPr>
          <w:color w:val="000000" w:themeColor="text1"/>
          <w:sz w:val="24"/>
          <w:szCs w:val="24"/>
        </w:rPr>
        <w:t xml:space="preserve">proporcingai </w:t>
      </w:r>
      <w:r w:rsidR="005C1713" w:rsidRPr="007A4E56">
        <w:rPr>
          <w:color w:val="000000" w:themeColor="text1"/>
          <w:sz w:val="24"/>
          <w:szCs w:val="24"/>
        </w:rPr>
        <w:t>pagal formulę:</w:t>
      </w:r>
    </w:p>
    <w:p w14:paraId="5E16DAB9" w14:textId="77777777" w:rsidR="005C1713" w:rsidRPr="000F45ED" w:rsidRDefault="005C1713" w:rsidP="00255436">
      <w:pPr>
        <w:spacing w:after="0" w:line="360" w:lineRule="auto"/>
        <w:ind w:firstLine="851"/>
        <w:jc w:val="both"/>
        <w:rPr>
          <w:color w:val="000000" w:themeColor="text1"/>
          <w:sz w:val="24"/>
          <w:szCs w:val="24"/>
        </w:rPr>
      </w:pPr>
    </w:p>
    <w:p w14:paraId="2DD1CF8A" w14:textId="77777777" w:rsidR="005C1713" w:rsidRPr="000F45ED" w:rsidRDefault="005C1713" w:rsidP="005C1713">
      <w:pPr>
        <w:spacing w:after="0" w:line="360" w:lineRule="auto"/>
        <w:ind w:firstLine="851"/>
        <w:jc w:val="center"/>
        <w:rPr>
          <w:color w:val="000000" w:themeColor="text1"/>
          <w:sz w:val="24"/>
          <w:szCs w:val="24"/>
          <w:lang w:val="de-DE"/>
        </w:rPr>
      </w:pPr>
      <w:r w:rsidRPr="000F45ED">
        <w:rPr>
          <w:b/>
          <w:color w:val="000000" w:themeColor="text1"/>
          <w:sz w:val="24"/>
          <w:szCs w:val="24"/>
          <w:lang w:val="de-DE"/>
        </w:rPr>
        <w:t xml:space="preserve">F </w:t>
      </w:r>
      <w:r w:rsidRPr="000F45ED">
        <w:rPr>
          <w:color w:val="000000" w:themeColor="text1"/>
          <w:sz w:val="24"/>
          <w:szCs w:val="24"/>
          <w:lang w:val="de-DE"/>
        </w:rPr>
        <w:t>= 20 × (</w:t>
      </w:r>
      <w:proofErr w:type="spellStart"/>
      <w:r w:rsidRPr="000F45ED">
        <w:rPr>
          <w:b/>
          <w:bCs/>
          <w:color w:val="000000" w:themeColor="text1"/>
          <w:sz w:val="24"/>
          <w:szCs w:val="24"/>
          <w:lang w:val="de-DE"/>
        </w:rPr>
        <w:t>Fp</w:t>
      </w:r>
      <w:proofErr w:type="spellEnd"/>
      <w:r w:rsidRPr="000F45ED">
        <w:rPr>
          <w:color w:val="000000" w:themeColor="text1"/>
          <w:sz w:val="24"/>
          <w:szCs w:val="24"/>
          <w:lang w:val="de-DE"/>
        </w:rPr>
        <w:t xml:space="preserve"> – </w:t>
      </w:r>
      <w:r w:rsidRPr="000F45ED">
        <w:rPr>
          <w:b/>
          <w:bCs/>
          <w:color w:val="000000" w:themeColor="text1"/>
          <w:sz w:val="24"/>
          <w:szCs w:val="24"/>
          <w:lang w:val="de-DE"/>
        </w:rPr>
        <w:t>F</w:t>
      </w:r>
      <w:r w:rsidRPr="000F45ED">
        <w:rPr>
          <w:b/>
          <w:bCs/>
          <w:color w:val="000000" w:themeColor="text1"/>
          <w:sz w:val="24"/>
          <w:szCs w:val="24"/>
          <w:vertAlign w:val="subscript"/>
          <w:lang w:val="de-DE"/>
        </w:rPr>
        <w:t>0</w:t>
      </w:r>
      <w:r w:rsidRPr="000F45ED">
        <w:rPr>
          <w:color w:val="000000" w:themeColor="text1"/>
          <w:sz w:val="24"/>
          <w:szCs w:val="24"/>
          <w:lang w:val="de-DE"/>
        </w:rPr>
        <w:t>) / (</w:t>
      </w:r>
      <w:proofErr w:type="spellStart"/>
      <w:r w:rsidRPr="000F45ED">
        <w:rPr>
          <w:b/>
          <w:bCs/>
          <w:color w:val="000000" w:themeColor="text1"/>
          <w:sz w:val="24"/>
          <w:szCs w:val="24"/>
          <w:lang w:val="de-DE"/>
        </w:rPr>
        <w:t>Fmax</w:t>
      </w:r>
      <w:proofErr w:type="spellEnd"/>
      <w:r w:rsidRPr="000F45ED">
        <w:rPr>
          <w:color w:val="000000" w:themeColor="text1"/>
          <w:sz w:val="24"/>
          <w:szCs w:val="24"/>
          <w:lang w:val="de-DE"/>
        </w:rPr>
        <w:t xml:space="preserve"> –</w:t>
      </w:r>
      <w:r w:rsidRPr="000F45ED">
        <w:rPr>
          <w:b/>
          <w:bCs/>
          <w:color w:val="000000" w:themeColor="text1"/>
          <w:sz w:val="24"/>
          <w:szCs w:val="24"/>
          <w:lang w:val="de-DE"/>
        </w:rPr>
        <w:t xml:space="preserve"> F</w:t>
      </w:r>
      <w:r w:rsidRPr="000F45ED">
        <w:rPr>
          <w:b/>
          <w:bCs/>
          <w:color w:val="000000" w:themeColor="text1"/>
          <w:sz w:val="24"/>
          <w:szCs w:val="24"/>
          <w:vertAlign w:val="subscript"/>
          <w:lang w:val="de-DE"/>
        </w:rPr>
        <w:t>0</w:t>
      </w:r>
      <w:r w:rsidRPr="000F45ED">
        <w:rPr>
          <w:color w:val="000000" w:themeColor="text1"/>
          <w:sz w:val="24"/>
          <w:szCs w:val="24"/>
          <w:lang w:val="de-DE"/>
        </w:rPr>
        <w:t>)</w:t>
      </w:r>
    </w:p>
    <w:p w14:paraId="65139CEC" w14:textId="77777777" w:rsidR="005C1713" w:rsidRPr="000F45ED" w:rsidRDefault="005C1713" w:rsidP="00255436">
      <w:pPr>
        <w:spacing w:after="0" w:line="360" w:lineRule="auto"/>
        <w:ind w:firstLine="851"/>
        <w:jc w:val="both"/>
        <w:rPr>
          <w:color w:val="000000" w:themeColor="text1"/>
          <w:sz w:val="24"/>
          <w:szCs w:val="24"/>
          <w:lang w:val="de-DE"/>
        </w:rPr>
      </w:pPr>
    </w:p>
    <w:p w14:paraId="3C7807FD" w14:textId="77777777" w:rsidR="005C1713" w:rsidRPr="000F45ED" w:rsidRDefault="005C1713" w:rsidP="00255436">
      <w:pPr>
        <w:spacing w:after="0" w:line="360" w:lineRule="auto"/>
        <w:ind w:firstLine="851"/>
        <w:jc w:val="both"/>
        <w:rPr>
          <w:b/>
          <w:bCs/>
          <w:color w:val="000000" w:themeColor="text1"/>
          <w:sz w:val="24"/>
          <w:szCs w:val="24"/>
          <w:lang w:val="de-DE"/>
        </w:rPr>
      </w:pPr>
      <w:r w:rsidRPr="000F45ED">
        <w:rPr>
          <w:b/>
          <w:bCs/>
          <w:color w:val="000000" w:themeColor="text1"/>
          <w:sz w:val="24"/>
          <w:szCs w:val="24"/>
          <w:lang w:val="de-DE"/>
        </w:rPr>
        <w:t>Kur:</w:t>
      </w:r>
    </w:p>
    <w:p w14:paraId="63D75138" w14:textId="77777777" w:rsidR="005C1713" w:rsidRPr="007A4E56" w:rsidRDefault="005C1713" w:rsidP="00255436">
      <w:pPr>
        <w:spacing w:after="0" w:line="360" w:lineRule="auto"/>
        <w:ind w:firstLine="851"/>
        <w:jc w:val="both"/>
        <w:rPr>
          <w:color w:val="000000" w:themeColor="text1"/>
          <w:sz w:val="24"/>
          <w:szCs w:val="24"/>
        </w:rPr>
      </w:pPr>
      <w:r w:rsidRPr="007A4E56">
        <w:rPr>
          <w:b/>
          <w:color w:val="000000" w:themeColor="text1"/>
          <w:sz w:val="24"/>
          <w:szCs w:val="24"/>
        </w:rPr>
        <w:t>F</w:t>
      </w:r>
      <w:r w:rsidRPr="007A4E56">
        <w:rPr>
          <w:b/>
          <w:color w:val="000000" w:themeColor="text1"/>
          <w:sz w:val="24"/>
          <w:szCs w:val="24"/>
          <w:vertAlign w:val="subscript"/>
        </w:rPr>
        <w:t>0</w:t>
      </w:r>
      <w:r w:rsidRPr="007A4E56">
        <w:rPr>
          <w:color w:val="000000" w:themeColor="text1"/>
          <w:sz w:val="24"/>
          <w:szCs w:val="24"/>
        </w:rPr>
        <w:t xml:space="preserve"> – minimalus reikalaujamas našumas (3200 Nm³/h)</w:t>
      </w:r>
    </w:p>
    <w:p w14:paraId="5653C927" w14:textId="57438F0A" w:rsidR="005C1713" w:rsidRPr="007A4E56" w:rsidRDefault="005C1713" w:rsidP="00255436">
      <w:pPr>
        <w:spacing w:after="0" w:line="360" w:lineRule="auto"/>
        <w:ind w:firstLine="851"/>
        <w:jc w:val="both"/>
        <w:rPr>
          <w:color w:val="000000" w:themeColor="text1"/>
          <w:sz w:val="24"/>
          <w:szCs w:val="24"/>
        </w:rPr>
      </w:pPr>
      <w:proofErr w:type="spellStart"/>
      <w:r w:rsidRPr="007A4E56">
        <w:rPr>
          <w:b/>
          <w:bCs/>
          <w:color w:val="000000" w:themeColor="text1"/>
          <w:sz w:val="24"/>
          <w:szCs w:val="24"/>
        </w:rPr>
        <w:lastRenderedPageBreak/>
        <w:t>Fp</w:t>
      </w:r>
      <w:proofErr w:type="spellEnd"/>
      <w:r w:rsidRPr="007A4E56">
        <w:rPr>
          <w:color w:val="000000" w:themeColor="text1"/>
          <w:sz w:val="24"/>
          <w:szCs w:val="24"/>
        </w:rPr>
        <w:t xml:space="preserve"> – tiekėjo pasiūlyme nurodytas </w:t>
      </w:r>
      <w:r w:rsidR="00996A7A">
        <w:rPr>
          <w:color w:val="000000" w:themeColor="text1"/>
          <w:sz w:val="24"/>
          <w:szCs w:val="24"/>
        </w:rPr>
        <w:t xml:space="preserve"> ir gamintojo dokumentais patvirtintas </w:t>
      </w:r>
      <w:r w:rsidR="00BD4088">
        <w:rPr>
          <w:color w:val="000000" w:themeColor="text1"/>
          <w:sz w:val="24"/>
          <w:szCs w:val="24"/>
        </w:rPr>
        <w:t xml:space="preserve">kompresoriaus </w:t>
      </w:r>
      <w:r w:rsidR="007D509C">
        <w:rPr>
          <w:color w:val="000000" w:themeColor="text1"/>
          <w:sz w:val="24"/>
          <w:szCs w:val="24"/>
        </w:rPr>
        <w:t>našumas</w:t>
      </w:r>
      <w:r w:rsidR="00010D51">
        <w:rPr>
          <w:color w:val="000000" w:themeColor="text1"/>
          <w:sz w:val="24"/>
          <w:szCs w:val="24"/>
        </w:rPr>
        <w:t xml:space="preserve"> (dujų srautas)</w:t>
      </w:r>
      <w:r w:rsidR="003E11FF">
        <w:rPr>
          <w:color w:val="000000" w:themeColor="text1"/>
          <w:sz w:val="24"/>
          <w:szCs w:val="24"/>
        </w:rPr>
        <w:t xml:space="preserve"> </w:t>
      </w:r>
      <w:r w:rsidR="003E11FF" w:rsidRPr="00515916">
        <w:rPr>
          <w:color w:val="000000" w:themeColor="text1"/>
          <w:sz w:val="24"/>
          <w:szCs w:val="24"/>
        </w:rPr>
        <w:t>Nm3/h</w:t>
      </w:r>
      <w:r w:rsidR="00010D51">
        <w:rPr>
          <w:color w:val="000000" w:themeColor="text1"/>
          <w:sz w:val="24"/>
          <w:szCs w:val="24"/>
        </w:rPr>
        <w:t xml:space="preserve">, </w:t>
      </w:r>
      <w:r w:rsidR="007D509C">
        <w:rPr>
          <w:color w:val="000000" w:themeColor="text1"/>
          <w:sz w:val="24"/>
          <w:szCs w:val="24"/>
        </w:rPr>
        <w:t xml:space="preserve"> </w:t>
      </w:r>
      <w:r w:rsidR="00515916" w:rsidRPr="00515916">
        <w:rPr>
          <w:color w:val="000000" w:themeColor="text1"/>
          <w:sz w:val="24"/>
          <w:szCs w:val="24"/>
        </w:rPr>
        <w:t xml:space="preserve">prie likutinio slėgio 10 bar(g) </w:t>
      </w:r>
      <w:r w:rsidRPr="007A4E56">
        <w:rPr>
          <w:color w:val="000000" w:themeColor="text1"/>
          <w:sz w:val="24"/>
          <w:szCs w:val="24"/>
        </w:rPr>
        <w:t>;</w:t>
      </w:r>
    </w:p>
    <w:p w14:paraId="05FEE24C" w14:textId="76FAFABC" w:rsidR="002B006B" w:rsidRPr="007A4E56" w:rsidRDefault="005C1713" w:rsidP="00255436">
      <w:pPr>
        <w:spacing w:after="0" w:line="360" w:lineRule="auto"/>
        <w:ind w:firstLine="851"/>
        <w:jc w:val="both"/>
        <w:rPr>
          <w:color w:val="000000" w:themeColor="text1"/>
          <w:sz w:val="24"/>
          <w:szCs w:val="24"/>
        </w:rPr>
      </w:pPr>
      <w:proofErr w:type="spellStart"/>
      <w:r w:rsidRPr="007A4E56">
        <w:rPr>
          <w:b/>
          <w:color w:val="000000" w:themeColor="text1"/>
          <w:sz w:val="24"/>
          <w:szCs w:val="24"/>
        </w:rPr>
        <w:t>Fmax</w:t>
      </w:r>
      <w:proofErr w:type="spellEnd"/>
      <w:r w:rsidRPr="007A4E56">
        <w:rPr>
          <w:b/>
          <w:color w:val="000000" w:themeColor="text1"/>
          <w:sz w:val="24"/>
          <w:szCs w:val="24"/>
        </w:rPr>
        <w:t xml:space="preserve"> </w:t>
      </w:r>
      <w:r w:rsidRPr="007A4E56">
        <w:rPr>
          <w:color w:val="000000" w:themeColor="text1"/>
          <w:sz w:val="24"/>
          <w:szCs w:val="24"/>
        </w:rPr>
        <w:t>–</w:t>
      </w:r>
      <w:r w:rsidRPr="008A71B5">
        <w:t xml:space="preserve"> </w:t>
      </w:r>
      <w:r w:rsidR="008A71B5" w:rsidRPr="008A71B5">
        <w:rPr>
          <w:color w:val="000000" w:themeColor="text1"/>
          <w:sz w:val="24"/>
          <w:szCs w:val="24"/>
        </w:rPr>
        <w:t xml:space="preserve">didžiausia pasiūlyta našumo reikšmė </w:t>
      </w:r>
      <w:r w:rsidR="008A71B5" w:rsidRPr="00394244">
        <w:rPr>
          <w:b/>
          <w:bCs/>
          <w:color w:val="000000" w:themeColor="text1"/>
          <w:sz w:val="24"/>
          <w:szCs w:val="24"/>
        </w:rPr>
        <w:t>(</w:t>
      </w:r>
      <w:proofErr w:type="spellStart"/>
      <w:r w:rsidR="008A71B5" w:rsidRPr="00394244">
        <w:rPr>
          <w:b/>
          <w:bCs/>
          <w:color w:val="000000" w:themeColor="text1"/>
          <w:sz w:val="24"/>
          <w:szCs w:val="24"/>
        </w:rPr>
        <w:t>Fp</w:t>
      </w:r>
      <w:proofErr w:type="spellEnd"/>
      <w:r w:rsidR="008A71B5" w:rsidRPr="00C63B80">
        <w:rPr>
          <w:b/>
          <w:bCs/>
          <w:color w:val="000000" w:themeColor="text1"/>
          <w:sz w:val="24"/>
          <w:szCs w:val="24"/>
        </w:rPr>
        <w:t>)</w:t>
      </w:r>
      <w:r w:rsidRPr="007A4E56">
        <w:rPr>
          <w:color w:val="000000" w:themeColor="text1"/>
          <w:sz w:val="24"/>
          <w:szCs w:val="24"/>
        </w:rPr>
        <w:t xml:space="preserve"> tarp visų neatmestų pasiūlymų, Nm</w:t>
      </w:r>
      <w:r w:rsidRPr="00C63B80">
        <w:rPr>
          <w:color w:val="000000" w:themeColor="text1"/>
          <w:sz w:val="24"/>
          <w:szCs w:val="24"/>
          <w:vertAlign w:val="superscript"/>
        </w:rPr>
        <w:t>3</w:t>
      </w:r>
      <w:r w:rsidRPr="007A4E56">
        <w:rPr>
          <w:color w:val="000000" w:themeColor="text1"/>
          <w:sz w:val="24"/>
          <w:szCs w:val="24"/>
        </w:rPr>
        <w:t>/h.</w:t>
      </w:r>
      <w:r w:rsidR="00352D7E" w:rsidRPr="00352D7E">
        <w:t xml:space="preserve"> </w:t>
      </w:r>
    </w:p>
    <w:p w14:paraId="6CDEFBF9" w14:textId="25B61C13" w:rsidR="291AEBB9" w:rsidRDefault="291AEBB9" w:rsidP="00FD655B">
      <w:pPr>
        <w:spacing w:after="0" w:line="360" w:lineRule="auto"/>
        <w:rPr>
          <w:color w:val="000000" w:themeColor="text1"/>
          <w:sz w:val="24"/>
          <w:szCs w:val="24"/>
        </w:rPr>
      </w:pPr>
    </w:p>
    <w:p w14:paraId="23F4683D" w14:textId="2845E580" w:rsidR="00C85861" w:rsidRDefault="00117BF4" w:rsidP="00797B64">
      <w:pPr>
        <w:spacing w:after="0" w:line="360" w:lineRule="auto"/>
        <w:jc w:val="both"/>
        <w:rPr>
          <w:b/>
          <w:bCs/>
          <w:color w:val="000000" w:themeColor="text1"/>
          <w:sz w:val="24"/>
          <w:szCs w:val="24"/>
        </w:rPr>
      </w:pPr>
      <w:r w:rsidRPr="4E59B870">
        <w:rPr>
          <w:b/>
          <w:color w:val="000000" w:themeColor="text1"/>
          <w:sz w:val="24"/>
          <w:szCs w:val="24"/>
        </w:rPr>
        <w:t>9</w:t>
      </w:r>
      <w:r w:rsidR="00CE39CA" w:rsidRPr="4E59B870">
        <w:rPr>
          <w:color w:val="000000" w:themeColor="text1"/>
          <w:sz w:val="24"/>
          <w:szCs w:val="24"/>
        </w:rPr>
        <w:t xml:space="preserve">. </w:t>
      </w:r>
      <w:r w:rsidR="0012403B" w:rsidRPr="4E59B870">
        <w:rPr>
          <w:b/>
          <w:color w:val="000000" w:themeColor="text1"/>
          <w:sz w:val="24"/>
          <w:szCs w:val="24"/>
        </w:rPr>
        <w:t xml:space="preserve">III </w:t>
      </w:r>
      <w:r w:rsidR="00984955" w:rsidRPr="00984955">
        <w:rPr>
          <w:b/>
          <w:color w:val="000000" w:themeColor="text1"/>
          <w:sz w:val="24"/>
          <w:szCs w:val="24"/>
        </w:rPr>
        <w:t>kriterijus</w:t>
      </w:r>
      <w:r w:rsidR="0012403B" w:rsidRPr="4E59B870">
        <w:rPr>
          <w:b/>
          <w:color w:val="000000" w:themeColor="text1"/>
          <w:sz w:val="24"/>
          <w:szCs w:val="24"/>
        </w:rPr>
        <w:t xml:space="preserve"> - Likutinis dujų slėgis, bar(g)</w:t>
      </w:r>
      <w:r w:rsidR="00A9194C" w:rsidRPr="4E59B870">
        <w:rPr>
          <w:b/>
          <w:color w:val="000000" w:themeColor="text1"/>
          <w:sz w:val="24"/>
          <w:szCs w:val="24"/>
        </w:rPr>
        <w:t xml:space="preserve"> </w:t>
      </w:r>
      <w:r w:rsidR="00CE39CA" w:rsidRPr="00C15527">
        <w:rPr>
          <w:b/>
          <w:color w:val="000000" w:themeColor="text1"/>
          <w:sz w:val="24"/>
          <w:szCs w:val="24"/>
        </w:rPr>
        <w:t>(</w:t>
      </w:r>
      <w:r w:rsidR="00CE39CA" w:rsidRPr="4E59B870">
        <w:rPr>
          <w:b/>
          <w:color w:val="000000" w:themeColor="text1"/>
          <w:sz w:val="24"/>
          <w:szCs w:val="24"/>
        </w:rPr>
        <w:t>P)</w:t>
      </w:r>
      <w:r w:rsidR="00992A27" w:rsidRPr="007A4E56">
        <w:rPr>
          <w:b/>
          <w:color w:val="000000" w:themeColor="text1"/>
          <w:sz w:val="24"/>
          <w:szCs w:val="24"/>
        </w:rPr>
        <w:t>.</w:t>
      </w:r>
      <w:r w:rsidR="00992A27">
        <w:rPr>
          <w:color w:val="000000" w:themeColor="text1"/>
          <w:sz w:val="24"/>
          <w:szCs w:val="24"/>
        </w:rPr>
        <w:t xml:space="preserve"> </w:t>
      </w:r>
      <w:r w:rsidR="0012403B">
        <w:rPr>
          <w:color w:val="000000" w:themeColor="text1"/>
          <w:sz w:val="24"/>
          <w:szCs w:val="24"/>
        </w:rPr>
        <w:t>K</w:t>
      </w:r>
      <w:r w:rsidR="06DB0608" w:rsidRPr="012C9E9B">
        <w:rPr>
          <w:color w:val="000000" w:themeColor="text1"/>
          <w:sz w:val="24"/>
          <w:szCs w:val="24"/>
        </w:rPr>
        <w:t>riterijaus</w:t>
      </w:r>
      <w:r w:rsidR="00992A27" w:rsidRPr="00992A27">
        <w:rPr>
          <w:color w:val="000000" w:themeColor="text1"/>
          <w:sz w:val="24"/>
          <w:szCs w:val="24"/>
        </w:rPr>
        <w:t xml:space="preserve"> Likutinis dujų slėgis, bar(g)</w:t>
      </w:r>
      <w:r w:rsidR="00992A27">
        <w:rPr>
          <w:color w:val="000000" w:themeColor="text1"/>
          <w:sz w:val="24"/>
          <w:szCs w:val="24"/>
        </w:rPr>
        <w:t xml:space="preserve"> </w:t>
      </w:r>
      <w:r w:rsidR="06DB0608" w:rsidRPr="00A9194C">
        <w:rPr>
          <w:b/>
          <w:color w:val="000000" w:themeColor="text1"/>
          <w:sz w:val="24"/>
          <w:szCs w:val="24"/>
        </w:rPr>
        <w:t>(P)</w:t>
      </w:r>
      <w:r w:rsidR="06DB0608" w:rsidRPr="012C9E9B">
        <w:rPr>
          <w:color w:val="000000" w:themeColor="text1"/>
          <w:sz w:val="24"/>
          <w:szCs w:val="24"/>
        </w:rPr>
        <w:t xml:space="preserve"> balai apskaičiuojami pagal </w:t>
      </w:r>
      <w:r w:rsidR="06DB0608" w:rsidRPr="008B6C06">
        <w:rPr>
          <w:b/>
          <w:bCs/>
          <w:color w:val="000000" w:themeColor="text1"/>
          <w:sz w:val="24"/>
          <w:szCs w:val="24"/>
          <w:u w:val="single"/>
        </w:rPr>
        <w:t>Lentelėje Nr.2</w:t>
      </w:r>
      <w:r w:rsidR="06DB0608" w:rsidRPr="012C9E9B">
        <w:rPr>
          <w:color w:val="000000" w:themeColor="text1"/>
          <w:sz w:val="24"/>
          <w:szCs w:val="24"/>
        </w:rPr>
        <w:t xml:space="preserve"> pateiktą </w:t>
      </w:r>
      <w:r w:rsidR="00F65F90">
        <w:rPr>
          <w:color w:val="000000" w:themeColor="text1"/>
          <w:sz w:val="24"/>
          <w:szCs w:val="24"/>
        </w:rPr>
        <w:t xml:space="preserve">tiesioginių </w:t>
      </w:r>
      <w:r w:rsidR="06DB0608" w:rsidRPr="012C9E9B">
        <w:rPr>
          <w:color w:val="000000" w:themeColor="text1"/>
          <w:sz w:val="24"/>
          <w:szCs w:val="24"/>
        </w:rPr>
        <w:t xml:space="preserve">balų skyrimo tvarką. Minimalus privalomas ir techninėje specifikacijoje </w:t>
      </w:r>
      <w:r w:rsidR="00570BC5" w:rsidRPr="00570BC5">
        <w:rPr>
          <w:color w:val="000000" w:themeColor="text1"/>
          <w:sz w:val="24"/>
          <w:szCs w:val="24"/>
        </w:rPr>
        <w:t xml:space="preserve">3.1.2 punkte </w:t>
      </w:r>
      <w:r w:rsidR="003C375E">
        <w:rPr>
          <w:color w:val="000000" w:themeColor="text1"/>
          <w:sz w:val="24"/>
          <w:szCs w:val="24"/>
        </w:rPr>
        <w:t xml:space="preserve">nustatytas </w:t>
      </w:r>
      <w:r w:rsidR="06DB0608" w:rsidRPr="012C9E9B">
        <w:rPr>
          <w:color w:val="000000" w:themeColor="text1"/>
          <w:sz w:val="24"/>
          <w:szCs w:val="24"/>
        </w:rPr>
        <w:t xml:space="preserve">likutinis </w:t>
      </w:r>
      <w:r w:rsidR="00713889">
        <w:rPr>
          <w:color w:val="000000" w:themeColor="text1"/>
          <w:sz w:val="24"/>
          <w:szCs w:val="24"/>
        </w:rPr>
        <w:t xml:space="preserve">dujų </w:t>
      </w:r>
      <w:r w:rsidR="06DB0608" w:rsidRPr="012C9E9B">
        <w:rPr>
          <w:color w:val="000000" w:themeColor="text1"/>
          <w:sz w:val="24"/>
          <w:szCs w:val="24"/>
        </w:rPr>
        <w:t xml:space="preserve">slėgis – </w:t>
      </w:r>
      <w:r w:rsidR="06DB0608" w:rsidRPr="00F11CE9">
        <w:rPr>
          <w:b/>
          <w:color w:val="000000" w:themeColor="text1"/>
          <w:sz w:val="24"/>
          <w:szCs w:val="24"/>
        </w:rPr>
        <w:t>0,5</w:t>
      </w:r>
      <w:r w:rsidR="0069529E" w:rsidRPr="00F11CE9">
        <w:rPr>
          <w:b/>
          <w:color w:val="000000" w:themeColor="text1"/>
          <w:sz w:val="24"/>
          <w:szCs w:val="24"/>
        </w:rPr>
        <w:t xml:space="preserve"> </w:t>
      </w:r>
      <w:r w:rsidR="06DB0608" w:rsidRPr="00F11CE9">
        <w:rPr>
          <w:b/>
          <w:color w:val="000000" w:themeColor="text1"/>
          <w:sz w:val="24"/>
          <w:szCs w:val="24"/>
        </w:rPr>
        <w:t>bar(g)</w:t>
      </w:r>
      <w:r w:rsidR="06DB0608" w:rsidRPr="00992A27">
        <w:rPr>
          <w:b/>
          <w:bCs/>
          <w:color w:val="000000" w:themeColor="text1"/>
          <w:sz w:val="24"/>
          <w:szCs w:val="24"/>
        </w:rPr>
        <w:t>.</w:t>
      </w:r>
      <w:r w:rsidR="06DB0608" w:rsidRPr="012C9E9B">
        <w:rPr>
          <w:b/>
          <w:bCs/>
          <w:color w:val="000000" w:themeColor="text1"/>
          <w:sz w:val="24"/>
          <w:szCs w:val="24"/>
        </w:rPr>
        <w:t xml:space="preserve"> </w:t>
      </w:r>
      <w:r w:rsidR="00681D05" w:rsidRPr="00681D05">
        <w:t xml:space="preserve"> </w:t>
      </w:r>
      <w:r w:rsidR="00681D05" w:rsidRPr="00681D05">
        <w:rPr>
          <w:color w:val="000000" w:themeColor="text1"/>
          <w:sz w:val="24"/>
          <w:szCs w:val="24"/>
        </w:rPr>
        <w:t xml:space="preserve">Tiekėjas pasiūlyme privalo nurodyti likutinio dujų slėgio (P) reikšmę tikslumu </w:t>
      </w:r>
      <w:r w:rsidR="00681D05" w:rsidRPr="00681D05">
        <w:rPr>
          <w:b/>
          <w:bCs/>
          <w:color w:val="000000" w:themeColor="text1"/>
          <w:sz w:val="24"/>
          <w:szCs w:val="24"/>
        </w:rPr>
        <w:t>iki vieno skaitmens po kablelio.</w:t>
      </w:r>
      <w:r w:rsidR="00681D05" w:rsidRPr="00681D05">
        <w:rPr>
          <w:color w:val="000000" w:themeColor="text1"/>
          <w:sz w:val="24"/>
          <w:szCs w:val="24"/>
        </w:rPr>
        <w:t xml:space="preserve"> Vertinimui likutinio dujų slėgio reikšmė taip pat taikoma iki vieno skaitmens po kablelio, apvalinant pagal matematines taisykles.</w:t>
      </w:r>
      <w:r w:rsidR="00072634">
        <w:rPr>
          <w:color w:val="000000" w:themeColor="text1"/>
          <w:sz w:val="24"/>
          <w:szCs w:val="24"/>
        </w:rPr>
        <w:t xml:space="preserve"> </w:t>
      </w:r>
      <w:r w:rsidR="00C81848" w:rsidRPr="005D5BAE">
        <w:rPr>
          <w:color w:val="000000" w:themeColor="text1"/>
          <w:sz w:val="24"/>
          <w:szCs w:val="24"/>
        </w:rPr>
        <w:t xml:space="preserve">Tiekėjas </w:t>
      </w:r>
      <w:r w:rsidR="00C81848" w:rsidRPr="00072634">
        <w:rPr>
          <w:b/>
          <w:bCs/>
          <w:color w:val="000000" w:themeColor="text1"/>
          <w:sz w:val="24"/>
          <w:szCs w:val="24"/>
          <w:u w:val="single"/>
        </w:rPr>
        <w:t>kartu su</w:t>
      </w:r>
      <w:r w:rsidR="00C81848" w:rsidRPr="00F72F44">
        <w:rPr>
          <w:b/>
          <w:bCs/>
          <w:u w:val="single"/>
        </w:rPr>
        <w:t xml:space="preserve"> </w:t>
      </w:r>
      <w:r w:rsidR="002C376D" w:rsidRPr="00F72F44">
        <w:rPr>
          <w:b/>
          <w:bCs/>
          <w:color w:val="000000" w:themeColor="text1"/>
          <w:sz w:val="24"/>
          <w:szCs w:val="24"/>
          <w:u w:val="single"/>
        </w:rPr>
        <w:t>pirminiu</w:t>
      </w:r>
      <w:r w:rsidR="00C81848" w:rsidRPr="00F72F44">
        <w:rPr>
          <w:b/>
          <w:bCs/>
          <w:color w:val="000000" w:themeColor="text1"/>
          <w:sz w:val="24"/>
          <w:szCs w:val="24"/>
          <w:u w:val="single"/>
        </w:rPr>
        <w:t xml:space="preserve"> pasiūlymu</w:t>
      </w:r>
      <w:r w:rsidR="00C81848" w:rsidRPr="005D5BAE">
        <w:rPr>
          <w:color w:val="000000" w:themeColor="text1"/>
          <w:sz w:val="24"/>
          <w:szCs w:val="24"/>
        </w:rPr>
        <w:t xml:space="preserve"> privalo pateikti dokumentus</w:t>
      </w:r>
      <w:r w:rsidR="00B913BA" w:rsidRPr="005D5BAE">
        <w:rPr>
          <w:color w:val="000000" w:themeColor="text1"/>
          <w:sz w:val="24"/>
          <w:szCs w:val="24"/>
        </w:rPr>
        <w:t xml:space="preserve"> </w:t>
      </w:r>
      <w:r w:rsidR="005C25B5" w:rsidRPr="005D5BAE">
        <w:rPr>
          <w:color w:val="000000" w:themeColor="text1"/>
          <w:sz w:val="24"/>
          <w:szCs w:val="24"/>
        </w:rPr>
        <w:t>patvirtinančius</w:t>
      </w:r>
      <w:r w:rsidR="00C81848" w:rsidRPr="005D5BAE">
        <w:rPr>
          <w:color w:val="000000" w:themeColor="text1"/>
          <w:sz w:val="24"/>
          <w:szCs w:val="24"/>
        </w:rPr>
        <w:t xml:space="preserve">, </w:t>
      </w:r>
      <w:r w:rsidR="005C25B5" w:rsidRPr="005D5BAE">
        <w:rPr>
          <w:color w:val="000000" w:themeColor="text1"/>
          <w:sz w:val="24"/>
          <w:szCs w:val="24"/>
        </w:rPr>
        <w:t>siūlom</w:t>
      </w:r>
      <w:r w:rsidR="00CC14EE">
        <w:rPr>
          <w:color w:val="000000" w:themeColor="text1"/>
          <w:sz w:val="24"/>
          <w:szCs w:val="24"/>
        </w:rPr>
        <w:t>o</w:t>
      </w:r>
      <w:r w:rsidR="00C81848" w:rsidRPr="005D5BAE">
        <w:rPr>
          <w:color w:val="000000" w:themeColor="text1"/>
          <w:sz w:val="24"/>
          <w:szCs w:val="24"/>
        </w:rPr>
        <w:t xml:space="preserve"> likutinio </w:t>
      </w:r>
      <w:r w:rsidR="004D4E26" w:rsidRPr="005D5BAE">
        <w:rPr>
          <w:color w:val="000000" w:themeColor="text1"/>
          <w:sz w:val="24"/>
          <w:szCs w:val="24"/>
        </w:rPr>
        <w:t xml:space="preserve">dujų </w:t>
      </w:r>
      <w:r w:rsidR="00C81848" w:rsidRPr="005D5BAE">
        <w:rPr>
          <w:color w:val="000000" w:themeColor="text1"/>
          <w:sz w:val="24"/>
          <w:szCs w:val="24"/>
        </w:rPr>
        <w:t xml:space="preserve">slėgio </w:t>
      </w:r>
      <w:r w:rsidR="005C25B5" w:rsidRPr="005D5BAE">
        <w:rPr>
          <w:color w:val="000000" w:themeColor="text1"/>
          <w:sz w:val="24"/>
          <w:szCs w:val="24"/>
        </w:rPr>
        <w:t>reikšmę</w:t>
      </w:r>
      <w:r w:rsidR="00C81848" w:rsidRPr="005D5BAE">
        <w:rPr>
          <w:color w:val="000000" w:themeColor="text1"/>
          <w:sz w:val="24"/>
          <w:szCs w:val="24"/>
        </w:rPr>
        <w:t xml:space="preserve"> (bar(g)</w:t>
      </w:r>
      <w:r w:rsidR="005B7564" w:rsidRPr="005D5BAE">
        <w:rPr>
          <w:color w:val="000000" w:themeColor="text1"/>
          <w:sz w:val="24"/>
          <w:szCs w:val="24"/>
        </w:rPr>
        <w:t xml:space="preserve"> (</w:t>
      </w:r>
      <w:r w:rsidR="00197E5E">
        <w:rPr>
          <w:color w:val="000000" w:themeColor="text1"/>
          <w:sz w:val="24"/>
          <w:szCs w:val="24"/>
        </w:rPr>
        <w:t xml:space="preserve">pvz. </w:t>
      </w:r>
      <w:r w:rsidR="005B7564" w:rsidRPr="005D5BAE">
        <w:rPr>
          <w:color w:val="000000" w:themeColor="text1"/>
          <w:sz w:val="24"/>
          <w:szCs w:val="24"/>
        </w:rPr>
        <w:t>Gamintojo techninį katalogą (</w:t>
      </w:r>
      <w:proofErr w:type="spellStart"/>
      <w:r w:rsidR="005B7564" w:rsidRPr="005D5BAE">
        <w:rPr>
          <w:color w:val="000000" w:themeColor="text1"/>
          <w:sz w:val="24"/>
          <w:szCs w:val="24"/>
        </w:rPr>
        <w:t>datasheet</w:t>
      </w:r>
      <w:proofErr w:type="spellEnd"/>
      <w:r w:rsidR="005B7564" w:rsidRPr="005D5BAE">
        <w:rPr>
          <w:color w:val="000000" w:themeColor="text1"/>
          <w:sz w:val="24"/>
          <w:szCs w:val="24"/>
        </w:rPr>
        <w:t>)</w:t>
      </w:r>
      <w:r w:rsidR="00F73413">
        <w:rPr>
          <w:color w:val="000000" w:themeColor="text1"/>
          <w:sz w:val="24"/>
          <w:szCs w:val="24"/>
        </w:rPr>
        <w:t xml:space="preserve">, </w:t>
      </w:r>
      <w:r w:rsidR="005B7564" w:rsidRPr="005D5BAE">
        <w:rPr>
          <w:color w:val="000000" w:themeColor="text1"/>
          <w:sz w:val="24"/>
          <w:szCs w:val="24"/>
        </w:rPr>
        <w:t>arba</w:t>
      </w:r>
      <w:r w:rsidR="005B7564" w:rsidRPr="005D5BAE">
        <w:t xml:space="preserve"> </w:t>
      </w:r>
      <w:r w:rsidR="005B7564" w:rsidRPr="005D5BAE">
        <w:rPr>
          <w:color w:val="000000" w:themeColor="text1"/>
          <w:sz w:val="24"/>
          <w:szCs w:val="24"/>
        </w:rPr>
        <w:t>Gamintojo deklaraciją</w:t>
      </w:r>
      <w:r w:rsidR="00974BB2">
        <w:rPr>
          <w:color w:val="000000" w:themeColor="text1"/>
          <w:sz w:val="24"/>
          <w:szCs w:val="24"/>
        </w:rPr>
        <w:t>,</w:t>
      </w:r>
      <w:r w:rsidR="005B7564" w:rsidRPr="005D5BAE">
        <w:rPr>
          <w:color w:val="000000" w:themeColor="text1"/>
          <w:sz w:val="24"/>
          <w:szCs w:val="24"/>
        </w:rPr>
        <w:t xml:space="preserve"> arba oficialų techninį aprašą, </w:t>
      </w:r>
      <w:r w:rsidR="00DD2687">
        <w:rPr>
          <w:color w:val="000000" w:themeColor="text1"/>
          <w:sz w:val="24"/>
          <w:szCs w:val="24"/>
        </w:rPr>
        <w:t>arba</w:t>
      </w:r>
      <w:r w:rsidR="0005361B">
        <w:rPr>
          <w:color w:val="000000" w:themeColor="text1"/>
          <w:sz w:val="24"/>
          <w:szCs w:val="24"/>
        </w:rPr>
        <w:t xml:space="preserve"> kitą lygiavertį dokumentą</w:t>
      </w:r>
      <w:r w:rsidR="00974BB2">
        <w:rPr>
          <w:color w:val="000000" w:themeColor="text1"/>
          <w:sz w:val="24"/>
          <w:szCs w:val="24"/>
        </w:rPr>
        <w:t>.</w:t>
      </w:r>
      <w:r w:rsidR="009256E0" w:rsidRPr="005D5BAE">
        <w:rPr>
          <w:color w:val="000000" w:themeColor="text1"/>
          <w:sz w:val="24"/>
          <w:szCs w:val="24"/>
        </w:rPr>
        <w:t>)</w:t>
      </w:r>
    </w:p>
    <w:p w14:paraId="620665FF" w14:textId="7C54A8A8" w:rsidR="008146A4" w:rsidRDefault="00E01691" w:rsidP="00DD5DE2">
      <w:pPr>
        <w:spacing w:after="0" w:line="360" w:lineRule="auto"/>
        <w:jc w:val="both"/>
        <w:rPr>
          <w:color w:val="000000" w:themeColor="text1"/>
          <w:sz w:val="24"/>
          <w:szCs w:val="24"/>
        </w:rPr>
      </w:pPr>
      <w:r>
        <w:rPr>
          <w:color w:val="000000" w:themeColor="text1"/>
          <w:sz w:val="24"/>
          <w:szCs w:val="24"/>
        </w:rPr>
        <w:t xml:space="preserve">9.1. </w:t>
      </w:r>
      <w:r w:rsidR="001678DB" w:rsidRPr="001678DB">
        <w:rPr>
          <w:color w:val="000000" w:themeColor="text1"/>
          <w:sz w:val="24"/>
          <w:szCs w:val="24"/>
        </w:rPr>
        <w:t xml:space="preserve">Nepateikus Tiekėjo siūlomą likutinio dujų slėgio reikšmę patvirtinančių dokumentų, už šį kriterijų </w:t>
      </w:r>
      <w:r w:rsidR="001678DB" w:rsidRPr="009C1C72">
        <w:rPr>
          <w:b/>
          <w:bCs/>
          <w:color w:val="000000" w:themeColor="text1"/>
          <w:sz w:val="24"/>
          <w:szCs w:val="24"/>
        </w:rPr>
        <w:t>skiriama 0 ekonominio naudingumo balų</w:t>
      </w:r>
      <w:r w:rsidR="001678DB" w:rsidRPr="001678DB">
        <w:rPr>
          <w:color w:val="000000" w:themeColor="text1"/>
          <w:sz w:val="24"/>
          <w:szCs w:val="24"/>
        </w:rPr>
        <w:t>. Jeigu gamintojo ar kituose Tiekėjo pateiktuose techniniuose dokumentuose nurodyta parametro reikšmė skiriasi nuo Tiekėjo pasiūlyme deklaruotos reikšmės, vertinimui visais atvejais taikoma Tiekėjo pasiūlyme deklaruota parametro reikšmė. Ši reikšmė laikoma Tiekėjo prisiimtu įsipareigojimu ir būtent už ją skiriami ekonominio naudingumo balai.</w:t>
      </w:r>
    </w:p>
    <w:p w14:paraId="3FD48372" w14:textId="36597529" w:rsidR="00D76A55" w:rsidRPr="008146A4" w:rsidRDefault="00D76A55" w:rsidP="00DD5DE2">
      <w:pPr>
        <w:spacing w:after="0" w:line="360" w:lineRule="auto"/>
        <w:jc w:val="both"/>
        <w:rPr>
          <w:bCs/>
          <w:color w:val="000000" w:themeColor="text1"/>
          <w:sz w:val="24"/>
          <w:szCs w:val="24"/>
        </w:rPr>
      </w:pPr>
      <w:r>
        <w:rPr>
          <w:color w:val="000000" w:themeColor="text1"/>
          <w:sz w:val="24"/>
          <w:szCs w:val="24"/>
        </w:rPr>
        <w:t>9.2.</w:t>
      </w:r>
      <w:r w:rsidRPr="00D76A55">
        <w:t xml:space="preserve"> </w:t>
      </w:r>
      <w:r w:rsidRPr="00D76A55">
        <w:rPr>
          <w:color w:val="000000" w:themeColor="text1"/>
          <w:sz w:val="24"/>
          <w:szCs w:val="24"/>
        </w:rPr>
        <w:t>Jeigu Tiekėjas pasiūlyme nurodo likutinio dujų slėgio reikšmę su daugiau nei vienu skaitmeniu po kablelio, vertinimui taikoma reikšmė, suapvalinta iki vieno skaitmens po kablelio pagal matematines apvalinimo taisykles (pvz. 0,347</w:t>
      </w:r>
      <w:r w:rsidR="003C24AB">
        <w:rPr>
          <w:color w:val="000000" w:themeColor="text1"/>
          <w:sz w:val="24"/>
          <w:szCs w:val="24"/>
        </w:rPr>
        <w:t xml:space="preserve"> –</w:t>
      </w:r>
      <w:r w:rsidRPr="00D76A55">
        <w:rPr>
          <w:color w:val="000000" w:themeColor="text1"/>
          <w:sz w:val="24"/>
          <w:szCs w:val="24"/>
        </w:rPr>
        <w:t xml:space="preserve"> 0,3; 0,44 </w:t>
      </w:r>
      <w:r w:rsidR="003C24AB">
        <w:rPr>
          <w:color w:val="000000" w:themeColor="text1"/>
          <w:sz w:val="24"/>
          <w:szCs w:val="24"/>
        </w:rPr>
        <w:t>–</w:t>
      </w:r>
      <w:r w:rsidRPr="00D76A55">
        <w:rPr>
          <w:color w:val="000000" w:themeColor="text1"/>
          <w:sz w:val="24"/>
          <w:szCs w:val="24"/>
        </w:rPr>
        <w:t xml:space="preserve"> 0,4; 0,54 </w:t>
      </w:r>
      <w:r w:rsidR="003C24AB">
        <w:rPr>
          <w:color w:val="000000" w:themeColor="text1"/>
          <w:sz w:val="24"/>
          <w:szCs w:val="24"/>
        </w:rPr>
        <w:t>–</w:t>
      </w:r>
      <w:r w:rsidRPr="00D76A55">
        <w:rPr>
          <w:color w:val="000000" w:themeColor="text1"/>
          <w:sz w:val="24"/>
          <w:szCs w:val="24"/>
        </w:rPr>
        <w:t xml:space="preserve"> 0,5; 0,55 </w:t>
      </w:r>
      <w:r w:rsidR="003C24AB">
        <w:rPr>
          <w:color w:val="000000" w:themeColor="text1"/>
          <w:sz w:val="24"/>
          <w:szCs w:val="24"/>
        </w:rPr>
        <w:t>–</w:t>
      </w:r>
      <w:r w:rsidRPr="00D76A55">
        <w:rPr>
          <w:color w:val="000000" w:themeColor="text1"/>
          <w:sz w:val="24"/>
          <w:szCs w:val="24"/>
        </w:rPr>
        <w:t xml:space="preserve"> 0,6</w:t>
      </w:r>
      <w:r w:rsidR="003C24AB">
        <w:rPr>
          <w:color w:val="000000" w:themeColor="text1"/>
          <w:sz w:val="24"/>
          <w:szCs w:val="24"/>
        </w:rPr>
        <w:t>)</w:t>
      </w:r>
    </w:p>
    <w:p w14:paraId="11A89BBF" w14:textId="3E5BC7A2" w:rsidR="00941A06" w:rsidRPr="009143DC" w:rsidRDefault="00595D5B" w:rsidP="008146A4">
      <w:pPr>
        <w:spacing w:after="0" w:line="360" w:lineRule="auto"/>
        <w:jc w:val="right"/>
        <w:rPr>
          <w:color w:val="000000" w:themeColor="text1"/>
          <w:sz w:val="24"/>
          <w:szCs w:val="24"/>
        </w:rPr>
      </w:pPr>
      <w:r w:rsidRPr="00595D5B">
        <w:rPr>
          <w:color w:val="000000" w:themeColor="text1"/>
          <w:sz w:val="24"/>
          <w:szCs w:val="24"/>
        </w:rPr>
        <w:t xml:space="preserve">Lentelė Nr. </w:t>
      </w:r>
      <w:r>
        <w:rPr>
          <w:color w:val="000000" w:themeColor="text1"/>
          <w:sz w:val="24"/>
          <w:szCs w:val="24"/>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3879"/>
        <w:gridCol w:w="2777"/>
      </w:tblGrid>
      <w:tr w:rsidR="003768F3" w14:paraId="22492D13" w14:textId="77777777" w:rsidTr="009C1C72">
        <w:trPr>
          <w:trHeight w:val="894"/>
          <w:jc w:val="center"/>
        </w:trPr>
        <w:tc>
          <w:tcPr>
            <w:tcW w:w="3539" w:type="dxa"/>
            <w:shd w:val="clear" w:color="auto" w:fill="E2EFD9" w:themeFill="accent6" w:themeFillTint="33"/>
            <w:vAlign w:val="center"/>
          </w:tcPr>
          <w:p w14:paraId="169F8879" w14:textId="5447CE8A" w:rsidR="003768F3" w:rsidRPr="00B51890" w:rsidRDefault="003D3E15" w:rsidP="009C1C72">
            <w:pPr>
              <w:spacing w:after="0" w:line="360" w:lineRule="auto"/>
              <w:jc w:val="center"/>
              <w:rPr>
                <w:b/>
                <w:bCs/>
                <w:color w:val="000000" w:themeColor="text1"/>
                <w:sz w:val="24"/>
                <w:szCs w:val="24"/>
              </w:rPr>
            </w:pPr>
            <w:r w:rsidRPr="00B51890">
              <w:rPr>
                <w:b/>
                <w:bCs/>
                <w:color w:val="000000" w:themeColor="text1"/>
                <w:sz w:val="24"/>
                <w:szCs w:val="24"/>
              </w:rPr>
              <w:t>Parametras</w:t>
            </w:r>
          </w:p>
        </w:tc>
        <w:tc>
          <w:tcPr>
            <w:tcW w:w="3879" w:type="dxa"/>
            <w:shd w:val="clear" w:color="auto" w:fill="E2EFD9" w:themeFill="accent6" w:themeFillTint="33"/>
            <w:vAlign w:val="center"/>
          </w:tcPr>
          <w:p w14:paraId="6601DF53" w14:textId="041BE3F7" w:rsidR="003768F3" w:rsidRPr="009A691F" w:rsidRDefault="003768F3" w:rsidP="009C1C72">
            <w:pPr>
              <w:spacing w:after="0" w:line="360" w:lineRule="auto"/>
              <w:jc w:val="center"/>
              <w:rPr>
                <w:b/>
                <w:bCs/>
                <w:color w:val="000000" w:themeColor="text1"/>
                <w:sz w:val="24"/>
                <w:szCs w:val="24"/>
                <w:lang w:val="en-US"/>
              </w:rPr>
            </w:pPr>
            <w:r w:rsidRPr="0042067D">
              <w:rPr>
                <w:b/>
              </w:rPr>
              <w:t>Tiekėjo siūlom</w:t>
            </w:r>
            <w:r w:rsidR="00E94A70" w:rsidRPr="0042067D">
              <w:rPr>
                <w:b/>
              </w:rPr>
              <w:t>o parametro reikšmė</w:t>
            </w:r>
            <w:r w:rsidRPr="0042067D">
              <w:rPr>
                <w:b/>
              </w:rPr>
              <w:t>, bar(g)</w:t>
            </w:r>
            <w:r w:rsidR="009A691F">
              <w:rPr>
                <w:b/>
                <w:bCs/>
                <w:lang w:val="en-US"/>
              </w:rPr>
              <w:t>*</w:t>
            </w:r>
          </w:p>
        </w:tc>
        <w:tc>
          <w:tcPr>
            <w:tcW w:w="2777" w:type="dxa"/>
            <w:shd w:val="clear" w:color="auto" w:fill="E2EFD9" w:themeFill="accent6" w:themeFillTint="33"/>
            <w:vAlign w:val="center"/>
          </w:tcPr>
          <w:p w14:paraId="50C08724" w14:textId="7BAE72D0" w:rsidR="008F410D" w:rsidRPr="008F410D" w:rsidRDefault="008F410D" w:rsidP="009C1C72">
            <w:pPr>
              <w:spacing w:after="0" w:line="360" w:lineRule="auto"/>
              <w:jc w:val="center"/>
              <w:rPr>
                <w:b/>
                <w:bCs/>
                <w:color w:val="000000" w:themeColor="text1"/>
                <w:sz w:val="24"/>
                <w:szCs w:val="24"/>
              </w:rPr>
            </w:pPr>
            <w:r w:rsidRPr="008F410D">
              <w:rPr>
                <w:b/>
                <w:bCs/>
                <w:color w:val="000000" w:themeColor="text1"/>
                <w:sz w:val="24"/>
                <w:szCs w:val="24"/>
              </w:rPr>
              <w:t>Įvertinimas</w:t>
            </w:r>
          </w:p>
          <w:p w14:paraId="050D4FB1" w14:textId="77777777" w:rsidR="008F410D" w:rsidRPr="008F410D" w:rsidRDefault="008F410D" w:rsidP="009C1C72">
            <w:pPr>
              <w:spacing w:after="0" w:line="360" w:lineRule="auto"/>
              <w:jc w:val="center"/>
              <w:rPr>
                <w:b/>
                <w:bCs/>
                <w:color w:val="000000" w:themeColor="text1"/>
                <w:sz w:val="24"/>
                <w:szCs w:val="24"/>
              </w:rPr>
            </w:pPr>
          </w:p>
          <w:p w14:paraId="7FB80737" w14:textId="61CB6E01" w:rsidR="003768F3" w:rsidRPr="00B51890" w:rsidRDefault="008F410D" w:rsidP="009C1C72">
            <w:pPr>
              <w:spacing w:after="0" w:line="360" w:lineRule="auto"/>
              <w:jc w:val="center"/>
              <w:rPr>
                <w:b/>
                <w:bCs/>
                <w:color w:val="000000" w:themeColor="text1"/>
                <w:sz w:val="24"/>
                <w:szCs w:val="24"/>
              </w:rPr>
            </w:pPr>
            <w:r w:rsidRPr="008F410D">
              <w:rPr>
                <w:b/>
                <w:bCs/>
                <w:color w:val="000000" w:themeColor="text1"/>
                <w:sz w:val="24"/>
                <w:szCs w:val="24"/>
              </w:rPr>
              <w:t>(balais)</w:t>
            </w:r>
          </w:p>
        </w:tc>
      </w:tr>
      <w:tr w:rsidR="003D3E15" w14:paraId="7B890EF3" w14:textId="77777777" w:rsidTr="0042067D">
        <w:trPr>
          <w:trHeight w:val="441"/>
          <w:jc w:val="center"/>
        </w:trPr>
        <w:tc>
          <w:tcPr>
            <w:tcW w:w="3539" w:type="dxa"/>
            <w:vMerge w:val="restart"/>
            <w:vAlign w:val="center"/>
          </w:tcPr>
          <w:p w14:paraId="5E56868B" w14:textId="0F78A828" w:rsidR="003D3E15" w:rsidRDefault="003D3E15" w:rsidP="003768F3">
            <w:pPr>
              <w:spacing w:after="0" w:line="360" w:lineRule="auto"/>
              <w:jc w:val="center"/>
              <w:rPr>
                <w:color w:val="000000" w:themeColor="text1"/>
                <w:sz w:val="24"/>
                <w:szCs w:val="24"/>
              </w:rPr>
            </w:pPr>
          </w:p>
          <w:p w14:paraId="38746600" w14:textId="24BF48B4" w:rsidR="003D3E15" w:rsidRPr="0042067D" w:rsidRDefault="003D3E15" w:rsidP="003768F3">
            <w:pPr>
              <w:spacing w:after="0" w:line="360" w:lineRule="auto"/>
              <w:jc w:val="center"/>
              <w:rPr>
                <w:b/>
                <w:color w:val="000000" w:themeColor="text1"/>
                <w:sz w:val="24"/>
                <w:szCs w:val="24"/>
              </w:rPr>
            </w:pPr>
            <w:r w:rsidRPr="0042067D">
              <w:rPr>
                <w:b/>
                <w:color w:val="000000" w:themeColor="text1"/>
                <w:sz w:val="24"/>
                <w:szCs w:val="24"/>
              </w:rPr>
              <w:t xml:space="preserve">III </w:t>
            </w:r>
            <w:r w:rsidR="00984955" w:rsidRPr="0042067D">
              <w:rPr>
                <w:b/>
                <w:color w:val="000000" w:themeColor="text1"/>
                <w:sz w:val="24"/>
                <w:szCs w:val="24"/>
              </w:rPr>
              <w:t>kriterijus</w:t>
            </w:r>
            <w:r w:rsidRPr="0042067D">
              <w:rPr>
                <w:b/>
                <w:color w:val="000000" w:themeColor="text1"/>
                <w:sz w:val="24"/>
                <w:szCs w:val="24"/>
              </w:rPr>
              <w:t xml:space="preserve"> </w:t>
            </w:r>
            <w:r w:rsidR="0040384D">
              <w:rPr>
                <w:b/>
                <w:bCs/>
                <w:color w:val="000000" w:themeColor="text1"/>
                <w:sz w:val="24"/>
                <w:szCs w:val="24"/>
              </w:rPr>
              <w:t>–</w:t>
            </w:r>
            <w:r w:rsidRPr="0042067D">
              <w:rPr>
                <w:b/>
                <w:color w:val="000000" w:themeColor="text1"/>
                <w:sz w:val="24"/>
                <w:szCs w:val="24"/>
              </w:rPr>
              <w:t xml:space="preserve"> Likutinis dujų slėgis, bar(g)</w:t>
            </w:r>
            <w:r w:rsidR="00984955">
              <w:rPr>
                <w:b/>
                <w:color w:val="000000" w:themeColor="text1"/>
                <w:sz w:val="24"/>
                <w:szCs w:val="24"/>
              </w:rPr>
              <w:t xml:space="preserve"> </w:t>
            </w:r>
            <w:r w:rsidRPr="0042067D">
              <w:rPr>
                <w:b/>
                <w:color w:val="000000" w:themeColor="text1"/>
                <w:sz w:val="24"/>
                <w:szCs w:val="24"/>
              </w:rPr>
              <w:t>(P)</w:t>
            </w:r>
          </w:p>
          <w:p w14:paraId="6479F03B" w14:textId="0296A4DC" w:rsidR="003D3E15" w:rsidRDefault="003D3E15" w:rsidP="003768F3">
            <w:pPr>
              <w:spacing w:after="0" w:line="360" w:lineRule="auto"/>
              <w:jc w:val="center"/>
              <w:rPr>
                <w:color w:val="000000" w:themeColor="text1"/>
                <w:sz w:val="24"/>
                <w:szCs w:val="24"/>
              </w:rPr>
            </w:pPr>
          </w:p>
          <w:p w14:paraId="3C922905" w14:textId="683F3F19" w:rsidR="003D3E15" w:rsidRDefault="003D3E15" w:rsidP="003768F3">
            <w:pPr>
              <w:spacing w:after="0" w:line="360" w:lineRule="auto"/>
              <w:jc w:val="center"/>
              <w:rPr>
                <w:color w:val="000000" w:themeColor="text1"/>
                <w:sz w:val="24"/>
                <w:szCs w:val="24"/>
              </w:rPr>
            </w:pPr>
          </w:p>
        </w:tc>
        <w:tc>
          <w:tcPr>
            <w:tcW w:w="3879" w:type="dxa"/>
          </w:tcPr>
          <w:p w14:paraId="13573D69" w14:textId="518C8EAC" w:rsidR="003D3E15" w:rsidRPr="291AEBB9" w:rsidRDefault="004664D4" w:rsidP="003768F3">
            <w:pPr>
              <w:spacing w:after="0" w:line="360" w:lineRule="auto"/>
              <w:jc w:val="center"/>
              <w:rPr>
                <w:color w:val="000000" w:themeColor="text1"/>
                <w:sz w:val="24"/>
                <w:szCs w:val="24"/>
              </w:rPr>
            </w:pPr>
            <w:r>
              <w:t>Daugiau negu</w:t>
            </w:r>
            <w:r w:rsidR="002461DB" w:rsidRPr="002461DB">
              <w:t xml:space="preserve"> 0,5</w:t>
            </w:r>
            <w:r>
              <w:t xml:space="preserve"> </w:t>
            </w:r>
            <w:r w:rsidR="65052277">
              <w:t>ir daugiau</w:t>
            </w:r>
          </w:p>
        </w:tc>
        <w:tc>
          <w:tcPr>
            <w:tcW w:w="2777" w:type="dxa"/>
            <w:vAlign w:val="center"/>
          </w:tcPr>
          <w:p w14:paraId="5A67EB20" w14:textId="5D647E3F" w:rsidR="003D3E15" w:rsidRDefault="0040384D" w:rsidP="003768F3">
            <w:pPr>
              <w:spacing w:after="0" w:line="360" w:lineRule="auto"/>
              <w:jc w:val="center"/>
              <w:rPr>
                <w:color w:val="000000" w:themeColor="text1"/>
                <w:sz w:val="24"/>
                <w:szCs w:val="24"/>
              </w:rPr>
            </w:pPr>
            <w:r w:rsidRPr="00C15527">
              <w:rPr>
                <w:color w:val="000000" w:themeColor="text1"/>
                <w:sz w:val="24"/>
                <w:szCs w:val="24"/>
              </w:rPr>
              <w:t>pasiūlymas atmetamas</w:t>
            </w:r>
          </w:p>
        </w:tc>
      </w:tr>
      <w:tr w:rsidR="003D3E15" w14:paraId="6573B6E7" w14:textId="77777777" w:rsidTr="0042067D">
        <w:trPr>
          <w:trHeight w:val="441"/>
          <w:jc w:val="center"/>
        </w:trPr>
        <w:tc>
          <w:tcPr>
            <w:tcW w:w="3539" w:type="dxa"/>
            <w:vMerge/>
            <w:vAlign w:val="center"/>
          </w:tcPr>
          <w:p w14:paraId="1DBE9281" w14:textId="39813F56" w:rsidR="003D3E15" w:rsidRDefault="003D3E15" w:rsidP="003768F3">
            <w:pPr>
              <w:spacing w:after="0" w:line="360" w:lineRule="auto"/>
              <w:jc w:val="center"/>
              <w:rPr>
                <w:color w:val="000000" w:themeColor="text1"/>
                <w:sz w:val="24"/>
                <w:szCs w:val="24"/>
              </w:rPr>
            </w:pPr>
          </w:p>
        </w:tc>
        <w:tc>
          <w:tcPr>
            <w:tcW w:w="3879" w:type="dxa"/>
          </w:tcPr>
          <w:p w14:paraId="67E993BA" w14:textId="4FDEA9EC" w:rsidR="003D3E15" w:rsidRPr="012C9E9B" w:rsidRDefault="5DFABD54" w:rsidP="003768F3">
            <w:pPr>
              <w:spacing w:after="0" w:line="360" w:lineRule="auto"/>
              <w:jc w:val="center"/>
              <w:rPr>
                <w:color w:val="000000" w:themeColor="text1"/>
                <w:sz w:val="24"/>
                <w:szCs w:val="24"/>
              </w:rPr>
            </w:pPr>
            <w:r>
              <w:t>0,</w:t>
            </w:r>
            <w:r w:rsidR="0B2366D8">
              <w:t>5</w:t>
            </w:r>
          </w:p>
        </w:tc>
        <w:tc>
          <w:tcPr>
            <w:tcW w:w="2777" w:type="dxa"/>
            <w:vAlign w:val="center"/>
          </w:tcPr>
          <w:p w14:paraId="77006D9C" w14:textId="6B91CC8A" w:rsidR="003D3E15" w:rsidRPr="00FA30ED" w:rsidRDefault="00790C6B" w:rsidP="003768F3">
            <w:pPr>
              <w:spacing w:after="0" w:line="360" w:lineRule="auto"/>
              <w:jc w:val="center"/>
              <w:rPr>
                <w:strike/>
                <w:color w:val="000000" w:themeColor="text1"/>
                <w:sz w:val="24"/>
                <w:szCs w:val="24"/>
                <w:lang w:val="en-US"/>
              </w:rPr>
            </w:pPr>
            <w:r w:rsidRPr="00C15527">
              <w:rPr>
                <w:color w:val="000000" w:themeColor="text1"/>
                <w:sz w:val="24"/>
                <w:szCs w:val="24"/>
              </w:rPr>
              <w:t>0</w:t>
            </w:r>
          </w:p>
        </w:tc>
      </w:tr>
      <w:tr w:rsidR="003D3E15" w14:paraId="34469DA2" w14:textId="77777777" w:rsidTr="0042067D">
        <w:trPr>
          <w:trHeight w:val="441"/>
          <w:jc w:val="center"/>
        </w:trPr>
        <w:tc>
          <w:tcPr>
            <w:tcW w:w="3539" w:type="dxa"/>
            <w:vMerge/>
            <w:vAlign w:val="center"/>
          </w:tcPr>
          <w:p w14:paraId="3E09375B" w14:textId="2430E9F9" w:rsidR="003D3E15" w:rsidRDefault="003D3E15" w:rsidP="003768F3">
            <w:pPr>
              <w:spacing w:after="0" w:line="360" w:lineRule="auto"/>
              <w:jc w:val="center"/>
              <w:rPr>
                <w:color w:val="000000" w:themeColor="text1"/>
                <w:sz w:val="24"/>
                <w:szCs w:val="24"/>
              </w:rPr>
            </w:pPr>
          </w:p>
        </w:tc>
        <w:tc>
          <w:tcPr>
            <w:tcW w:w="3879" w:type="dxa"/>
          </w:tcPr>
          <w:p w14:paraId="2C5B0557" w14:textId="2B5329A0" w:rsidR="003D3E15" w:rsidRPr="012C9E9B" w:rsidRDefault="5DFABD54" w:rsidP="003768F3">
            <w:pPr>
              <w:spacing w:after="0" w:line="360" w:lineRule="auto"/>
              <w:jc w:val="center"/>
              <w:rPr>
                <w:color w:val="000000" w:themeColor="text1"/>
                <w:sz w:val="24"/>
                <w:szCs w:val="24"/>
              </w:rPr>
            </w:pPr>
            <w:r>
              <w:t>0,</w:t>
            </w:r>
            <w:r w:rsidR="103F92B2">
              <w:t>4</w:t>
            </w:r>
            <w:r>
              <w:t xml:space="preserve"> </w:t>
            </w:r>
          </w:p>
        </w:tc>
        <w:tc>
          <w:tcPr>
            <w:tcW w:w="2777" w:type="dxa"/>
            <w:vAlign w:val="center"/>
          </w:tcPr>
          <w:p w14:paraId="55240A79" w14:textId="2BF9E8AB" w:rsidR="003D3E15" w:rsidRPr="00FA30ED" w:rsidRDefault="00790C6B" w:rsidP="003768F3">
            <w:pPr>
              <w:spacing w:after="0" w:line="360" w:lineRule="auto"/>
              <w:jc w:val="center"/>
              <w:rPr>
                <w:strike/>
                <w:color w:val="000000" w:themeColor="text1"/>
                <w:sz w:val="24"/>
                <w:szCs w:val="24"/>
              </w:rPr>
            </w:pPr>
            <w:r w:rsidRPr="00C15527">
              <w:rPr>
                <w:color w:val="000000" w:themeColor="text1"/>
                <w:sz w:val="24"/>
                <w:szCs w:val="24"/>
              </w:rPr>
              <w:t>7,5</w:t>
            </w:r>
          </w:p>
        </w:tc>
      </w:tr>
      <w:tr w:rsidR="003D3E15" w14:paraId="14E7A21B" w14:textId="77777777" w:rsidTr="0042067D">
        <w:trPr>
          <w:trHeight w:val="441"/>
          <w:jc w:val="center"/>
        </w:trPr>
        <w:tc>
          <w:tcPr>
            <w:tcW w:w="3539" w:type="dxa"/>
            <w:vMerge/>
            <w:vAlign w:val="center"/>
          </w:tcPr>
          <w:p w14:paraId="57084B71" w14:textId="504D468E" w:rsidR="003D3E15" w:rsidRDefault="003D3E15" w:rsidP="003768F3">
            <w:pPr>
              <w:spacing w:after="0" w:line="360" w:lineRule="auto"/>
              <w:jc w:val="center"/>
              <w:rPr>
                <w:color w:val="000000" w:themeColor="text1"/>
                <w:sz w:val="24"/>
                <w:szCs w:val="24"/>
              </w:rPr>
            </w:pPr>
          </w:p>
        </w:tc>
        <w:tc>
          <w:tcPr>
            <w:tcW w:w="3879" w:type="dxa"/>
          </w:tcPr>
          <w:p w14:paraId="6EFCB3CC" w14:textId="4FD7FE2F" w:rsidR="003D3E15" w:rsidRPr="291AEBB9" w:rsidRDefault="5DFABD54" w:rsidP="003768F3">
            <w:pPr>
              <w:spacing w:after="0" w:line="360" w:lineRule="auto"/>
              <w:jc w:val="center"/>
              <w:rPr>
                <w:color w:val="000000" w:themeColor="text1"/>
                <w:sz w:val="24"/>
                <w:szCs w:val="24"/>
              </w:rPr>
            </w:pPr>
            <w:r>
              <w:t>0,</w:t>
            </w:r>
            <w:r w:rsidR="25D3261F">
              <w:t>3</w:t>
            </w:r>
            <w:r>
              <w:t xml:space="preserve"> ir mažiau</w:t>
            </w:r>
          </w:p>
        </w:tc>
        <w:tc>
          <w:tcPr>
            <w:tcW w:w="2777" w:type="dxa"/>
            <w:vAlign w:val="center"/>
          </w:tcPr>
          <w:p w14:paraId="080E8FE1" w14:textId="22BA90EE" w:rsidR="003D3E15" w:rsidRPr="00F72F44" w:rsidRDefault="00F72F44" w:rsidP="003768F3">
            <w:pPr>
              <w:spacing w:after="0" w:line="360" w:lineRule="auto"/>
              <w:jc w:val="center"/>
              <w:rPr>
                <w:color w:val="000000" w:themeColor="text1"/>
                <w:sz w:val="24"/>
                <w:szCs w:val="24"/>
              </w:rPr>
            </w:pPr>
            <w:r w:rsidRPr="00F72F44">
              <w:rPr>
                <w:color w:val="000000" w:themeColor="text1"/>
                <w:sz w:val="24"/>
                <w:szCs w:val="24"/>
              </w:rPr>
              <w:t>15</w:t>
            </w:r>
          </w:p>
        </w:tc>
      </w:tr>
    </w:tbl>
    <w:p w14:paraId="65E42FE1" w14:textId="4CC47ACA" w:rsidR="00345B6B" w:rsidRPr="00AD10C0" w:rsidRDefault="009A691F" w:rsidP="00AD10C0">
      <w:pPr>
        <w:spacing w:after="0" w:line="360" w:lineRule="auto"/>
        <w:jc w:val="both"/>
        <w:rPr>
          <w:i/>
          <w:iCs/>
          <w:color w:val="000000" w:themeColor="text1"/>
          <w:sz w:val="20"/>
          <w:szCs w:val="20"/>
        </w:rPr>
      </w:pPr>
      <w:r w:rsidRPr="00F543F6">
        <w:rPr>
          <w:i/>
          <w:iCs/>
          <w:color w:val="000000" w:themeColor="text1"/>
          <w:sz w:val="20"/>
          <w:szCs w:val="20"/>
        </w:rPr>
        <w:t>*Pastaba. Kuo mažesnį likutinį dujų slėgį</w:t>
      </w:r>
      <w:r w:rsidRPr="00F543F6">
        <w:rPr>
          <w:i/>
          <w:iCs/>
          <w:sz w:val="20"/>
          <w:szCs w:val="20"/>
        </w:rPr>
        <w:t xml:space="preserve"> </w:t>
      </w:r>
      <w:r w:rsidRPr="00F543F6">
        <w:rPr>
          <w:i/>
          <w:iCs/>
          <w:color w:val="000000" w:themeColor="text1"/>
          <w:sz w:val="20"/>
          <w:szCs w:val="20"/>
        </w:rPr>
        <w:t>bar(g) siūlo tiekėjas , tuo jam suteikiamas didesnis ekonominio naudingumo įvertinimas balais.</w:t>
      </w:r>
    </w:p>
    <w:p w14:paraId="0FC6FEB8" w14:textId="3289B381" w:rsidR="0098436C" w:rsidRDefault="00117BF4" w:rsidP="00F5606E">
      <w:pPr>
        <w:spacing w:after="0" w:line="360" w:lineRule="auto"/>
        <w:jc w:val="both"/>
      </w:pPr>
      <w:r w:rsidRPr="00345B6B">
        <w:rPr>
          <w:b/>
        </w:rPr>
        <w:t>10</w:t>
      </w:r>
      <w:r w:rsidR="00CE39CA" w:rsidRPr="00345B6B">
        <w:rPr>
          <w:b/>
          <w:color w:val="000000" w:themeColor="text1"/>
          <w:sz w:val="24"/>
          <w:szCs w:val="24"/>
        </w:rPr>
        <w:t>.</w:t>
      </w:r>
      <w:r w:rsidR="00CE39CA" w:rsidRPr="291AEBB9">
        <w:rPr>
          <w:color w:val="000000" w:themeColor="text1"/>
          <w:sz w:val="24"/>
          <w:szCs w:val="24"/>
        </w:rPr>
        <w:t xml:space="preserve"> </w:t>
      </w:r>
      <w:r w:rsidR="000138E7" w:rsidRPr="00253F78">
        <w:rPr>
          <w:b/>
          <w:color w:val="000000" w:themeColor="text1"/>
          <w:sz w:val="24"/>
          <w:szCs w:val="24"/>
        </w:rPr>
        <w:t xml:space="preserve">IV </w:t>
      </w:r>
      <w:r w:rsidR="0083093F" w:rsidRPr="00253F78">
        <w:rPr>
          <w:b/>
          <w:color w:val="000000" w:themeColor="text1"/>
          <w:sz w:val="24"/>
          <w:szCs w:val="24"/>
        </w:rPr>
        <w:t>kriterijus</w:t>
      </w:r>
      <w:r w:rsidR="00744025">
        <w:rPr>
          <w:b/>
          <w:color w:val="000000" w:themeColor="text1"/>
          <w:sz w:val="24"/>
          <w:szCs w:val="24"/>
        </w:rPr>
        <w:t xml:space="preserve"> </w:t>
      </w:r>
      <w:r w:rsidR="00AE44D2">
        <w:rPr>
          <w:b/>
          <w:color w:val="000000" w:themeColor="text1"/>
          <w:sz w:val="24"/>
          <w:szCs w:val="24"/>
        </w:rPr>
        <w:t>–</w:t>
      </w:r>
      <w:r w:rsidR="000138E7">
        <w:rPr>
          <w:color w:val="000000" w:themeColor="text1"/>
          <w:sz w:val="24"/>
          <w:szCs w:val="24"/>
        </w:rPr>
        <w:t xml:space="preserve"> </w:t>
      </w:r>
      <w:r w:rsidR="00AE44D2">
        <w:rPr>
          <w:b/>
          <w:bCs/>
          <w:color w:val="000000" w:themeColor="text1"/>
          <w:sz w:val="24"/>
          <w:szCs w:val="24"/>
        </w:rPr>
        <w:t xml:space="preserve">Įrenginio </w:t>
      </w:r>
      <w:r w:rsidR="00CE39CA" w:rsidRPr="291AEBB9">
        <w:rPr>
          <w:b/>
          <w:bCs/>
          <w:color w:val="000000" w:themeColor="text1"/>
          <w:sz w:val="24"/>
          <w:szCs w:val="24"/>
        </w:rPr>
        <w:t>svoris</w:t>
      </w:r>
      <w:r w:rsidR="002F68AE" w:rsidRPr="002F68AE">
        <w:rPr>
          <w:b/>
          <w:bCs/>
          <w:color w:val="000000" w:themeColor="text1"/>
          <w:sz w:val="24"/>
          <w:szCs w:val="24"/>
        </w:rPr>
        <w:t>, kg</w:t>
      </w:r>
      <w:r w:rsidR="00CE39CA" w:rsidRPr="002F68AE">
        <w:rPr>
          <w:b/>
          <w:color w:val="000000" w:themeColor="text1"/>
          <w:sz w:val="24"/>
          <w:szCs w:val="24"/>
        </w:rPr>
        <w:t xml:space="preserve"> (</w:t>
      </w:r>
      <w:r w:rsidR="00CE39CA" w:rsidRPr="291AEBB9">
        <w:rPr>
          <w:b/>
          <w:bCs/>
          <w:color w:val="000000" w:themeColor="text1"/>
          <w:sz w:val="24"/>
          <w:szCs w:val="24"/>
        </w:rPr>
        <w:t>W</w:t>
      </w:r>
      <w:r w:rsidR="002F68AE" w:rsidRPr="002F68AE">
        <w:rPr>
          <w:b/>
          <w:bCs/>
          <w:color w:val="000000" w:themeColor="text1"/>
          <w:sz w:val="24"/>
          <w:szCs w:val="24"/>
        </w:rPr>
        <w:t>)</w:t>
      </w:r>
      <w:r w:rsidR="00DB7FC1">
        <w:rPr>
          <w:b/>
          <w:bCs/>
          <w:color w:val="000000" w:themeColor="text1"/>
          <w:sz w:val="24"/>
          <w:szCs w:val="24"/>
        </w:rPr>
        <w:t>.</w:t>
      </w:r>
      <w:r w:rsidR="00CE4F9E">
        <w:rPr>
          <w:b/>
          <w:color w:val="000000" w:themeColor="text1"/>
          <w:sz w:val="24"/>
          <w:szCs w:val="24"/>
        </w:rPr>
        <w:t xml:space="preserve"> </w:t>
      </w:r>
      <w:r w:rsidR="008E1C20" w:rsidRPr="008E1C20">
        <w:rPr>
          <w:bCs/>
          <w:color w:val="000000" w:themeColor="text1"/>
          <w:sz w:val="24"/>
          <w:szCs w:val="24"/>
        </w:rPr>
        <w:t xml:space="preserve">IV kriterijaus </w:t>
      </w:r>
      <w:r w:rsidR="008E1C20" w:rsidRPr="00AE44D2">
        <w:rPr>
          <w:b/>
          <w:color w:val="000000" w:themeColor="text1"/>
          <w:sz w:val="24"/>
          <w:szCs w:val="24"/>
        </w:rPr>
        <w:t>(W)</w:t>
      </w:r>
      <w:r w:rsidR="008E1C20" w:rsidRPr="008E1C20">
        <w:rPr>
          <w:bCs/>
          <w:color w:val="000000" w:themeColor="text1"/>
          <w:sz w:val="24"/>
          <w:szCs w:val="24"/>
        </w:rPr>
        <w:t xml:space="preserve"> balai apskaičiuojami pagal </w:t>
      </w:r>
      <w:r w:rsidR="008E1C20" w:rsidRPr="00AE44D2">
        <w:rPr>
          <w:bCs/>
          <w:color w:val="000000" w:themeColor="text1"/>
          <w:sz w:val="24"/>
          <w:szCs w:val="24"/>
          <w:u w:val="single"/>
        </w:rPr>
        <w:t>Lentelėje Nr. 3</w:t>
      </w:r>
      <w:r w:rsidR="008E1C20" w:rsidRPr="008E1C20">
        <w:rPr>
          <w:bCs/>
          <w:color w:val="000000" w:themeColor="text1"/>
          <w:sz w:val="24"/>
          <w:szCs w:val="24"/>
        </w:rPr>
        <w:t xml:space="preserve"> pateiktą tiesioginę balų skyrimo tvarką.</w:t>
      </w:r>
      <w:r w:rsidR="008E1C20" w:rsidRPr="008E1C20">
        <w:rPr>
          <w:color w:val="000000" w:themeColor="text1"/>
          <w:sz w:val="24"/>
          <w:szCs w:val="24"/>
        </w:rPr>
        <w:t xml:space="preserve"> </w:t>
      </w:r>
      <w:r w:rsidR="001D375B" w:rsidRPr="001D375B">
        <w:rPr>
          <w:color w:val="000000" w:themeColor="text1"/>
          <w:sz w:val="24"/>
          <w:szCs w:val="24"/>
        </w:rPr>
        <w:t xml:space="preserve">Vertinama Tiekėjo pasiūlyme nurodyta </w:t>
      </w:r>
      <w:r w:rsidR="00F1624D" w:rsidRPr="00F1624D">
        <w:rPr>
          <w:color w:val="000000" w:themeColor="text1"/>
          <w:sz w:val="24"/>
          <w:szCs w:val="24"/>
        </w:rPr>
        <w:t>ir gamintojo techniniais dokumentais patvirtinta</w:t>
      </w:r>
      <w:r w:rsidR="00F1624D">
        <w:rPr>
          <w:color w:val="000000" w:themeColor="text1"/>
          <w:sz w:val="24"/>
          <w:szCs w:val="24"/>
        </w:rPr>
        <w:t xml:space="preserve"> </w:t>
      </w:r>
      <w:r w:rsidR="001D375B" w:rsidRPr="001D375B">
        <w:rPr>
          <w:color w:val="000000" w:themeColor="text1"/>
          <w:sz w:val="24"/>
          <w:szCs w:val="24"/>
        </w:rPr>
        <w:t>pilnai sukomplektuoto Įrenginio (sumontuoto ant puspriekabės su visa papildoma įranga), be vilkiko, masė (kg)</w:t>
      </w:r>
      <w:r w:rsidR="009B641D">
        <w:rPr>
          <w:color w:val="000000" w:themeColor="text1"/>
          <w:sz w:val="24"/>
          <w:szCs w:val="24"/>
        </w:rPr>
        <w:t>.</w:t>
      </w:r>
      <w:r w:rsidR="00CE4F9E" w:rsidRPr="00CE4F9E">
        <w:rPr>
          <w:color w:val="000000" w:themeColor="text1"/>
          <w:sz w:val="24"/>
          <w:szCs w:val="24"/>
        </w:rPr>
        <w:t xml:space="preserve"> </w:t>
      </w:r>
      <w:r w:rsidR="00F5606E" w:rsidRPr="00F5606E">
        <w:rPr>
          <w:color w:val="000000" w:themeColor="text1"/>
          <w:sz w:val="24"/>
          <w:szCs w:val="24"/>
        </w:rPr>
        <w:t xml:space="preserve">Tiekėjas </w:t>
      </w:r>
      <w:r w:rsidR="00F5606E" w:rsidRPr="00AF392A">
        <w:rPr>
          <w:color w:val="000000" w:themeColor="text1"/>
          <w:sz w:val="24"/>
          <w:szCs w:val="24"/>
          <w:u w:val="single"/>
        </w:rPr>
        <w:t>kartu su pirminiu pasiūlymu</w:t>
      </w:r>
      <w:r w:rsidR="00F5606E">
        <w:rPr>
          <w:color w:val="000000" w:themeColor="text1"/>
          <w:sz w:val="24"/>
          <w:szCs w:val="24"/>
        </w:rPr>
        <w:t xml:space="preserve"> </w:t>
      </w:r>
      <w:r w:rsidR="00F5606E" w:rsidRPr="00F5606E">
        <w:rPr>
          <w:color w:val="000000" w:themeColor="text1"/>
          <w:sz w:val="24"/>
          <w:szCs w:val="24"/>
        </w:rPr>
        <w:t xml:space="preserve"> privalo pateikti gamintojo </w:t>
      </w:r>
      <w:r w:rsidR="00F5606E" w:rsidRPr="00F5606E">
        <w:rPr>
          <w:color w:val="000000" w:themeColor="text1"/>
          <w:sz w:val="24"/>
          <w:szCs w:val="24"/>
        </w:rPr>
        <w:lastRenderedPageBreak/>
        <w:t>techninę dokumentaciją (p</w:t>
      </w:r>
      <w:r w:rsidR="00AE44D2">
        <w:rPr>
          <w:color w:val="000000" w:themeColor="text1"/>
          <w:sz w:val="24"/>
          <w:szCs w:val="24"/>
        </w:rPr>
        <w:t>vz.,</w:t>
      </w:r>
      <w:r w:rsidR="00F5606E" w:rsidRPr="00F5606E">
        <w:rPr>
          <w:color w:val="000000" w:themeColor="text1"/>
          <w:sz w:val="24"/>
          <w:szCs w:val="24"/>
        </w:rPr>
        <w:t xml:space="preserve"> techninių duomenų lapą (</w:t>
      </w:r>
      <w:proofErr w:type="spellStart"/>
      <w:r w:rsidR="00F5606E" w:rsidRPr="00F5606E">
        <w:rPr>
          <w:color w:val="000000" w:themeColor="text1"/>
          <w:sz w:val="24"/>
          <w:szCs w:val="24"/>
        </w:rPr>
        <w:t>datasheet</w:t>
      </w:r>
      <w:proofErr w:type="spellEnd"/>
      <w:r w:rsidR="00F5606E" w:rsidRPr="00F5606E">
        <w:rPr>
          <w:color w:val="000000" w:themeColor="text1"/>
          <w:sz w:val="24"/>
          <w:szCs w:val="24"/>
        </w:rPr>
        <w:t xml:space="preserve">), </w:t>
      </w:r>
      <w:r w:rsidR="00632B48">
        <w:rPr>
          <w:color w:val="000000" w:themeColor="text1"/>
          <w:sz w:val="24"/>
          <w:szCs w:val="24"/>
        </w:rPr>
        <w:t xml:space="preserve">arba </w:t>
      </w:r>
      <w:r w:rsidR="00F5606E" w:rsidRPr="00F5606E">
        <w:rPr>
          <w:color w:val="000000" w:themeColor="text1"/>
          <w:sz w:val="24"/>
          <w:szCs w:val="24"/>
        </w:rPr>
        <w:t>techninę specifikaciją</w:t>
      </w:r>
      <w:r w:rsidR="00632B48">
        <w:rPr>
          <w:color w:val="000000" w:themeColor="text1"/>
          <w:sz w:val="24"/>
          <w:szCs w:val="24"/>
        </w:rPr>
        <w:t>,</w:t>
      </w:r>
      <w:r w:rsidR="00744025">
        <w:rPr>
          <w:color w:val="000000" w:themeColor="text1"/>
          <w:sz w:val="24"/>
          <w:szCs w:val="24"/>
        </w:rPr>
        <w:t xml:space="preserve"> </w:t>
      </w:r>
      <w:r w:rsidR="00F5606E" w:rsidRPr="00F5606E">
        <w:rPr>
          <w:color w:val="000000" w:themeColor="text1"/>
          <w:sz w:val="24"/>
          <w:szCs w:val="24"/>
        </w:rPr>
        <w:t>ar</w:t>
      </w:r>
      <w:r w:rsidR="00632B48">
        <w:rPr>
          <w:color w:val="000000" w:themeColor="text1"/>
          <w:sz w:val="24"/>
          <w:szCs w:val="24"/>
        </w:rPr>
        <w:t>ba</w:t>
      </w:r>
      <w:r w:rsidR="00F5606E" w:rsidRPr="00F5606E">
        <w:rPr>
          <w:color w:val="000000" w:themeColor="text1"/>
          <w:sz w:val="24"/>
          <w:szCs w:val="24"/>
        </w:rPr>
        <w:t xml:space="preserve"> brėžinį</w:t>
      </w:r>
      <w:r w:rsidR="00632B48">
        <w:rPr>
          <w:color w:val="000000" w:themeColor="text1"/>
          <w:sz w:val="24"/>
          <w:szCs w:val="24"/>
        </w:rPr>
        <w:t xml:space="preserve"> ar kitą lygiavertį dokumentą</w:t>
      </w:r>
      <w:r w:rsidR="00F5606E" w:rsidRPr="00F5606E">
        <w:rPr>
          <w:color w:val="000000" w:themeColor="text1"/>
          <w:sz w:val="24"/>
          <w:szCs w:val="24"/>
        </w:rPr>
        <w:t xml:space="preserve">), kurioje būtų aiškiai nurodyta deklaruojama </w:t>
      </w:r>
      <w:r w:rsidR="00AB36C2">
        <w:rPr>
          <w:color w:val="000000" w:themeColor="text1"/>
          <w:sz w:val="24"/>
          <w:szCs w:val="24"/>
        </w:rPr>
        <w:t>ir tiekėjo pasiūlyme nurod</w:t>
      </w:r>
      <w:r w:rsidR="00362501">
        <w:rPr>
          <w:color w:val="000000" w:themeColor="text1"/>
          <w:sz w:val="24"/>
          <w:szCs w:val="24"/>
        </w:rPr>
        <w:t>yta</w:t>
      </w:r>
      <w:r w:rsidR="00A651C8">
        <w:rPr>
          <w:color w:val="000000" w:themeColor="text1"/>
          <w:sz w:val="24"/>
          <w:szCs w:val="24"/>
        </w:rPr>
        <w:t>s</w:t>
      </w:r>
      <w:r w:rsidR="00362501">
        <w:rPr>
          <w:color w:val="000000" w:themeColor="text1"/>
          <w:sz w:val="24"/>
          <w:szCs w:val="24"/>
        </w:rPr>
        <w:t xml:space="preserve"> </w:t>
      </w:r>
      <w:r w:rsidR="00A651C8">
        <w:rPr>
          <w:color w:val="000000" w:themeColor="text1"/>
          <w:sz w:val="24"/>
          <w:szCs w:val="24"/>
        </w:rPr>
        <w:t xml:space="preserve">Įrenginio </w:t>
      </w:r>
      <w:r w:rsidR="00F37C29" w:rsidRPr="00F37C29">
        <w:rPr>
          <w:color w:val="000000" w:themeColor="text1"/>
          <w:sz w:val="24"/>
          <w:szCs w:val="24"/>
        </w:rPr>
        <w:t>svoris, kg</w:t>
      </w:r>
      <w:r w:rsidR="00F37C29">
        <w:rPr>
          <w:color w:val="000000" w:themeColor="text1"/>
          <w:sz w:val="24"/>
          <w:szCs w:val="24"/>
        </w:rPr>
        <w:t>.</w:t>
      </w:r>
    </w:p>
    <w:p w14:paraId="3422201E" w14:textId="56E0534C" w:rsidR="00C5418D" w:rsidRPr="00C5418D" w:rsidRDefault="0098436C" w:rsidP="00F5606E">
      <w:pPr>
        <w:spacing w:after="0" w:line="360" w:lineRule="auto"/>
        <w:jc w:val="both"/>
      </w:pPr>
      <w:r>
        <w:t>10.1.</w:t>
      </w:r>
      <w:r w:rsidR="00744025">
        <w:t xml:space="preserve"> </w:t>
      </w:r>
      <w:r w:rsidR="00DF602F" w:rsidRPr="00DF602F">
        <w:rPr>
          <w:color w:val="000000" w:themeColor="text1"/>
          <w:sz w:val="24"/>
          <w:szCs w:val="24"/>
        </w:rPr>
        <w:t xml:space="preserve">Jei Tiekėjas pasiūlyme nurodo </w:t>
      </w:r>
      <w:r w:rsidR="00A651C8">
        <w:rPr>
          <w:color w:val="000000" w:themeColor="text1"/>
          <w:sz w:val="24"/>
          <w:szCs w:val="24"/>
        </w:rPr>
        <w:t xml:space="preserve">Įrenginio </w:t>
      </w:r>
      <w:r w:rsidR="00E45C32" w:rsidRPr="00E45C32">
        <w:rPr>
          <w:color w:val="000000" w:themeColor="text1"/>
          <w:sz w:val="24"/>
          <w:szCs w:val="24"/>
        </w:rPr>
        <w:t>svor</w:t>
      </w:r>
      <w:r w:rsidR="00E45C32">
        <w:rPr>
          <w:color w:val="000000" w:themeColor="text1"/>
          <w:sz w:val="24"/>
          <w:szCs w:val="24"/>
        </w:rPr>
        <w:t>į</w:t>
      </w:r>
      <w:r w:rsidR="00E45C32" w:rsidRPr="00E45C32">
        <w:rPr>
          <w:color w:val="000000" w:themeColor="text1"/>
          <w:sz w:val="24"/>
          <w:szCs w:val="24"/>
        </w:rPr>
        <w:t>, kg</w:t>
      </w:r>
      <w:r w:rsidR="00DF602F" w:rsidRPr="00DF602F">
        <w:rPr>
          <w:color w:val="000000" w:themeColor="text1"/>
          <w:sz w:val="24"/>
          <w:szCs w:val="24"/>
        </w:rPr>
        <w:t xml:space="preserve">, tačiau nepateikia </w:t>
      </w:r>
      <w:r w:rsidR="00E45C32">
        <w:rPr>
          <w:color w:val="000000" w:themeColor="text1"/>
          <w:sz w:val="24"/>
          <w:szCs w:val="24"/>
        </w:rPr>
        <w:t>tai</w:t>
      </w:r>
      <w:r w:rsidR="00DF602F" w:rsidRPr="00DF602F">
        <w:rPr>
          <w:color w:val="000000" w:themeColor="text1"/>
          <w:sz w:val="24"/>
          <w:szCs w:val="24"/>
        </w:rPr>
        <w:t xml:space="preserve"> pagrindžiančių gamintojo dokumentų arba pateiktuose dokumentuose </w:t>
      </w:r>
      <w:r w:rsidR="00A651C8">
        <w:rPr>
          <w:color w:val="000000" w:themeColor="text1"/>
          <w:sz w:val="24"/>
          <w:szCs w:val="24"/>
        </w:rPr>
        <w:t xml:space="preserve">Įrenginio </w:t>
      </w:r>
      <w:r w:rsidR="00E45C32" w:rsidRPr="00E45C32">
        <w:rPr>
          <w:color w:val="000000" w:themeColor="text1"/>
          <w:sz w:val="24"/>
          <w:szCs w:val="24"/>
        </w:rPr>
        <w:t>svor</w:t>
      </w:r>
      <w:r w:rsidR="00A651C8">
        <w:rPr>
          <w:color w:val="000000" w:themeColor="text1"/>
          <w:sz w:val="24"/>
          <w:szCs w:val="24"/>
        </w:rPr>
        <w:t>is</w:t>
      </w:r>
      <w:r w:rsidR="00E45C32" w:rsidRPr="00E45C32">
        <w:rPr>
          <w:color w:val="000000" w:themeColor="text1"/>
          <w:sz w:val="24"/>
          <w:szCs w:val="24"/>
        </w:rPr>
        <w:t xml:space="preserve">, kg </w:t>
      </w:r>
      <w:r w:rsidR="00DF602F" w:rsidRPr="00DF602F">
        <w:rPr>
          <w:color w:val="000000" w:themeColor="text1"/>
          <w:sz w:val="24"/>
          <w:szCs w:val="24"/>
        </w:rPr>
        <w:t>nėra nurodyta</w:t>
      </w:r>
      <w:r w:rsidR="00E45C32">
        <w:rPr>
          <w:color w:val="000000" w:themeColor="text1"/>
          <w:sz w:val="24"/>
          <w:szCs w:val="24"/>
        </w:rPr>
        <w:t>s</w:t>
      </w:r>
      <w:r w:rsidR="00DF602F" w:rsidRPr="00DF602F">
        <w:rPr>
          <w:color w:val="000000" w:themeColor="text1"/>
          <w:sz w:val="24"/>
          <w:szCs w:val="24"/>
        </w:rPr>
        <w:t xml:space="preserve">, laikoma, kad Tiekėjo siūlomo </w:t>
      </w:r>
      <w:r w:rsidR="00A651C8">
        <w:rPr>
          <w:color w:val="000000" w:themeColor="text1"/>
          <w:sz w:val="24"/>
          <w:szCs w:val="24"/>
        </w:rPr>
        <w:t xml:space="preserve">Įrenginio </w:t>
      </w:r>
      <w:r w:rsidR="00E45C32" w:rsidRPr="00E45C32">
        <w:rPr>
          <w:color w:val="000000" w:themeColor="text1"/>
          <w:sz w:val="24"/>
          <w:szCs w:val="24"/>
        </w:rPr>
        <w:t>svor</w:t>
      </w:r>
      <w:r w:rsidR="00E45C32">
        <w:rPr>
          <w:color w:val="000000" w:themeColor="text1"/>
          <w:sz w:val="24"/>
          <w:szCs w:val="24"/>
        </w:rPr>
        <w:t>is</w:t>
      </w:r>
      <w:r w:rsidR="00E45C32" w:rsidRPr="00E45C32">
        <w:rPr>
          <w:color w:val="000000" w:themeColor="text1"/>
          <w:sz w:val="24"/>
          <w:szCs w:val="24"/>
        </w:rPr>
        <w:t xml:space="preserve">, kg </w:t>
      </w:r>
      <w:r w:rsidR="00DF602F" w:rsidRPr="00DF602F">
        <w:rPr>
          <w:color w:val="000000" w:themeColor="text1"/>
          <w:sz w:val="24"/>
          <w:szCs w:val="24"/>
        </w:rPr>
        <w:t>atitinka maksimalią leistiną ribą (</w:t>
      </w:r>
      <w:proofErr w:type="spellStart"/>
      <w:r w:rsidR="00DF602F" w:rsidRPr="0098436C">
        <w:rPr>
          <w:b/>
          <w:bCs/>
          <w:color w:val="000000" w:themeColor="text1"/>
          <w:sz w:val="24"/>
          <w:szCs w:val="24"/>
        </w:rPr>
        <w:t>Wmax</w:t>
      </w:r>
      <w:proofErr w:type="spellEnd"/>
      <w:r w:rsidR="00DF602F" w:rsidRPr="0098436C">
        <w:rPr>
          <w:b/>
          <w:bCs/>
          <w:color w:val="000000" w:themeColor="text1"/>
          <w:sz w:val="24"/>
          <w:szCs w:val="24"/>
        </w:rPr>
        <w:t xml:space="preserve"> </w:t>
      </w:r>
      <w:r w:rsidR="00DF602F" w:rsidRPr="00DF602F">
        <w:rPr>
          <w:color w:val="000000" w:themeColor="text1"/>
          <w:sz w:val="24"/>
          <w:szCs w:val="24"/>
        </w:rPr>
        <w:t xml:space="preserve">= 31 855 kg) ir už šį kriterijų Tiekėjui skiriama </w:t>
      </w:r>
      <w:r w:rsidR="00DF602F" w:rsidRPr="0098436C">
        <w:rPr>
          <w:b/>
          <w:bCs/>
          <w:color w:val="000000" w:themeColor="text1"/>
          <w:sz w:val="24"/>
          <w:szCs w:val="24"/>
        </w:rPr>
        <w:t>0 ekonominio naudingumo balų</w:t>
      </w:r>
      <w:r w:rsidR="00144F16" w:rsidRPr="00660AF8">
        <w:rPr>
          <w:b/>
          <w:bCs/>
          <w:color w:val="000000" w:themeColor="text1"/>
          <w:sz w:val="24"/>
          <w:szCs w:val="24"/>
        </w:rPr>
        <w:t>.</w:t>
      </w:r>
      <w:r w:rsidR="001E69DA" w:rsidRPr="00660AF8">
        <w:rPr>
          <w:b/>
          <w:bCs/>
        </w:rPr>
        <w:t xml:space="preserve"> </w:t>
      </w:r>
      <w:r w:rsidR="00C5418D" w:rsidRPr="00C5418D">
        <w:t>Jeigu gamintojo ar kituose Tiekėjo pateiktuose techniniuose dokumentuose nurodyta siūlomo parametro reikšmė skiriasi nuo Tiekėjo pasiūlyme deklaruotos reikšmės, vertinimui visais atvejais taikoma Tiekėjo pasiūlyme deklaruota parametro reikšmė, kuri laikoma Tiekėjo prisiimtu įsipareigojimu ir būtent už kurią skiriami ekonominio naudingumo balai.</w:t>
      </w:r>
    </w:p>
    <w:p w14:paraId="70C5BE21" w14:textId="2BDD8F86" w:rsidR="00CE4F9E" w:rsidRDefault="0098436C" w:rsidP="00F5606E">
      <w:pPr>
        <w:spacing w:after="0" w:line="360" w:lineRule="auto"/>
        <w:jc w:val="both"/>
        <w:rPr>
          <w:color w:val="000000" w:themeColor="text1"/>
          <w:sz w:val="24"/>
          <w:szCs w:val="24"/>
        </w:rPr>
      </w:pPr>
      <w:r>
        <w:t>10.2.</w:t>
      </w:r>
      <w:r w:rsidR="001E69DA" w:rsidRPr="001E69DA">
        <w:rPr>
          <w:color w:val="000000" w:themeColor="text1"/>
          <w:sz w:val="24"/>
          <w:szCs w:val="24"/>
        </w:rPr>
        <w:t>Jei Tiekėjo nurodyta</w:t>
      </w:r>
      <w:r w:rsidR="007B5344">
        <w:rPr>
          <w:color w:val="000000" w:themeColor="text1"/>
          <w:sz w:val="24"/>
          <w:szCs w:val="24"/>
        </w:rPr>
        <w:t>s</w:t>
      </w:r>
      <w:r w:rsidR="001E69DA" w:rsidRPr="001E69DA">
        <w:rPr>
          <w:color w:val="000000" w:themeColor="text1"/>
          <w:sz w:val="24"/>
          <w:szCs w:val="24"/>
        </w:rPr>
        <w:t xml:space="preserve"> </w:t>
      </w:r>
      <w:r w:rsidR="00824964">
        <w:rPr>
          <w:color w:val="000000" w:themeColor="text1"/>
          <w:sz w:val="24"/>
          <w:szCs w:val="24"/>
        </w:rPr>
        <w:t>i</w:t>
      </w:r>
      <w:r w:rsidR="001E69DA" w:rsidRPr="001E69DA">
        <w:rPr>
          <w:color w:val="000000" w:themeColor="text1"/>
          <w:sz w:val="24"/>
          <w:szCs w:val="24"/>
        </w:rPr>
        <w:t xml:space="preserve">r </w:t>
      </w:r>
      <w:r w:rsidR="001E69DA">
        <w:rPr>
          <w:color w:val="000000" w:themeColor="text1"/>
          <w:sz w:val="24"/>
          <w:szCs w:val="24"/>
        </w:rPr>
        <w:t xml:space="preserve"> patvirtinančiais </w:t>
      </w:r>
      <w:r w:rsidR="001E69DA" w:rsidRPr="001E69DA">
        <w:rPr>
          <w:color w:val="000000" w:themeColor="text1"/>
          <w:sz w:val="24"/>
          <w:szCs w:val="24"/>
        </w:rPr>
        <w:t>dokumentais pagrįsta</w:t>
      </w:r>
      <w:r w:rsidR="00824964">
        <w:rPr>
          <w:color w:val="000000" w:themeColor="text1"/>
          <w:sz w:val="24"/>
          <w:szCs w:val="24"/>
        </w:rPr>
        <w:t>s</w:t>
      </w:r>
      <w:r w:rsidR="001E69DA" w:rsidRPr="001E69DA">
        <w:rPr>
          <w:color w:val="000000" w:themeColor="text1"/>
          <w:sz w:val="24"/>
          <w:szCs w:val="24"/>
        </w:rPr>
        <w:t xml:space="preserve"> </w:t>
      </w:r>
      <w:r w:rsidR="007B5344">
        <w:rPr>
          <w:color w:val="000000" w:themeColor="text1"/>
          <w:sz w:val="24"/>
          <w:szCs w:val="24"/>
        </w:rPr>
        <w:t xml:space="preserve">Įrenginio </w:t>
      </w:r>
      <w:r w:rsidR="00E45C32" w:rsidRPr="00E45C32">
        <w:rPr>
          <w:color w:val="000000" w:themeColor="text1"/>
          <w:sz w:val="24"/>
          <w:szCs w:val="24"/>
        </w:rPr>
        <w:t>svor</w:t>
      </w:r>
      <w:r w:rsidR="00E45C32">
        <w:rPr>
          <w:color w:val="000000" w:themeColor="text1"/>
          <w:sz w:val="24"/>
          <w:szCs w:val="24"/>
        </w:rPr>
        <w:t>is</w:t>
      </w:r>
      <w:r w:rsidR="00E45C32" w:rsidRPr="00E45C32">
        <w:rPr>
          <w:color w:val="000000" w:themeColor="text1"/>
          <w:sz w:val="24"/>
          <w:szCs w:val="24"/>
        </w:rPr>
        <w:t xml:space="preserve">, kg </w:t>
      </w:r>
      <w:r w:rsidR="001E69DA" w:rsidRPr="001E69DA">
        <w:rPr>
          <w:color w:val="000000" w:themeColor="text1"/>
          <w:sz w:val="24"/>
          <w:szCs w:val="24"/>
        </w:rPr>
        <w:t xml:space="preserve">viršija 31 855 kg, </w:t>
      </w:r>
      <w:r w:rsidR="001E69DA" w:rsidRPr="0098436C">
        <w:rPr>
          <w:b/>
          <w:bCs/>
          <w:color w:val="000000" w:themeColor="text1"/>
          <w:sz w:val="24"/>
          <w:szCs w:val="24"/>
        </w:rPr>
        <w:t>toks pasiūlymas bus atmetamas</w:t>
      </w:r>
      <w:r w:rsidR="001E69DA" w:rsidRPr="001E69DA">
        <w:rPr>
          <w:color w:val="000000" w:themeColor="text1"/>
          <w:sz w:val="24"/>
          <w:szCs w:val="24"/>
        </w:rPr>
        <w:t xml:space="preserve"> kaip neatitinkantis minimalių Techninės specifikacijos 3.13.3 punkto reikalavimų dėl maksimalaus</w:t>
      </w:r>
      <w:r w:rsidR="00824964">
        <w:rPr>
          <w:color w:val="000000" w:themeColor="text1"/>
          <w:sz w:val="24"/>
          <w:szCs w:val="24"/>
        </w:rPr>
        <w:t xml:space="preserve"> leistino</w:t>
      </w:r>
      <w:r w:rsidR="001E69DA" w:rsidRPr="001E69DA">
        <w:rPr>
          <w:color w:val="000000" w:themeColor="text1"/>
          <w:sz w:val="24"/>
          <w:szCs w:val="24"/>
        </w:rPr>
        <w:t xml:space="preserve"> sąstato svorio (40 000 kg, atėmus Pirkėjo vilkiko masę – 8 145 kg)</w:t>
      </w:r>
      <w:r w:rsidR="00660AF8">
        <w:rPr>
          <w:color w:val="000000" w:themeColor="text1"/>
          <w:sz w:val="24"/>
          <w:szCs w:val="24"/>
        </w:rPr>
        <w:t>.</w:t>
      </w:r>
    </w:p>
    <w:p w14:paraId="7D2D16C5" w14:textId="207D9AD3" w:rsidR="0097111B" w:rsidRPr="00334C1F" w:rsidRDefault="0097111B" w:rsidP="00F5606E">
      <w:pPr>
        <w:spacing w:after="0" w:line="360" w:lineRule="auto"/>
        <w:jc w:val="both"/>
        <w:rPr>
          <w:color w:val="000000" w:themeColor="text1"/>
          <w:sz w:val="24"/>
          <w:szCs w:val="24"/>
        </w:rPr>
      </w:pPr>
      <w:r>
        <w:rPr>
          <w:color w:val="000000" w:themeColor="text1"/>
          <w:sz w:val="24"/>
          <w:szCs w:val="24"/>
        </w:rPr>
        <w:t xml:space="preserve">10.3. </w:t>
      </w:r>
      <w:r w:rsidRPr="0097111B">
        <w:rPr>
          <w:color w:val="000000" w:themeColor="text1"/>
          <w:sz w:val="24"/>
          <w:szCs w:val="24"/>
        </w:rPr>
        <w:t>Tiekėjas Įrenginio svorį (</w:t>
      </w:r>
      <w:proofErr w:type="spellStart"/>
      <w:r w:rsidRPr="0097111B">
        <w:rPr>
          <w:color w:val="000000" w:themeColor="text1"/>
          <w:sz w:val="24"/>
          <w:szCs w:val="24"/>
        </w:rPr>
        <w:t>Wp</w:t>
      </w:r>
      <w:proofErr w:type="spellEnd"/>
      <w:r w:rsidRPr="0097111B">
        <w:rPr>
          <w:color w:val="000000" w:themeColor="text1"/>
          <w:sz w:val="24"/>
          <w:szCs w:val="24"/>
        </w:rPr>
        <w:t xml:space="preserve">) privalo </w:t>
      </w:r>
      <w:r w:rsidRPr="007733DF">
        <w:rPr>
          <w:b/>
          <w:bCs/>
          <w:color w:val="000000" w:themeColor="text1"/>
          <w:sz w:val="24"/>
          <w:szCs w:val="24"/>
        </w:rPr>
        <w:t>nurodyti sveikais skaičiais (be dešimtainių dalių).</w:t>
      </w:r>
      <w:r w:rsidR="007733DF" w:rsidRPr="007733DF">
        <w:t xml:space="preserve"> </w:t>
      </w:r>
      <w:r w:rsidR="007733DF" w:rsidRPr="007733DF">
        <w:rPr>
          <w:color w:val="000000" w:themeColor="text1"/>
          <w:sz w:val="24"/>
          <w:szCs w:val="24"/>
        </w:rPr>
        <w:t>Jeigu Tiekėjas pasiūlyme nurodo Įrenginio svorį (</w:t>
      </w:r>
      <w:proofErr w:type="spellStart"/>
      <w:r w:rsidR="007733DF" w:rsidRPr="007733DF">
        <w:rPr>
          <w:color w:val="000000" w:themeColor="text1"/>
          <w:sz w:val="24"/>
          <w:szCs w:val="24"/>
        </w:rPr>
        <w:t>Wp</w:t>
      </w:r>
      <w:proofErr w:type="spellEnd"/>
      <w:r w:rsidR="007733DF" w:rsidRPr="007733DF">
        <w:rPr>
          <w:color w:val="000000" w:themeColor="text1"/>
          <w:sz w:val="24"/>
          <w:szCs w:val="24"/>
        </w:rPr>
        <w:t>) su dešimtainėmis dalimis, vertinimui taikoma reikšmė, suapvalinta iki artimiausio sveiko skaičiaus pagal matematines apvalinimo taisykles</w:t>
      </w:r>
      <w:r w:rsidR="006F02E6">
        <w:rPr>
          <w:color w:val="000000" w:themeColor="text1"/>
          <w:sz w:val="24"/>
          <w:szCs w:val="24"/>
        </w:rPr>
        <w:t xml:space="preserve"> (</w:t>
      </w:r>
      <w:r w:rsidR="006F02E6">
        <w:t>pvz., 30 000,4 – 30 000; 30 000,5 – 30</w:t>
      </w:r>
      <w:r w:rsidR="00923DF9">
        <w:t> </w:t>
      </w:r>
      <w:r w:rsidR="006F02E6">
        <w:t>001</w:t>
      </w:r>
      <w:r w:rsidR="00923DF9">
        <w:t>).</w:t>
      </w:r>
    </w:p>
    <w:p w14:paraId="29C93B4D" w14:textId="296157F7" w:rsidR="00CE4F9E" w:rsidRPr="00CE4F9E" w:rsidRDefault="00595D5B" w:rsidP="000D2E9C">
      <w:pPr>
        <w:spacing w:after="0" w:line="360" w:lineRule="auto"/>
        <w:ind w:firstLine="851"/>
        <w:jc w:val="right"/>
        <w:rPr>
          <w:color w:val="000000" w:themeColor="text1"/>
          <w:sz w:val="24"/>
          <w:szCs w:val="24"/>
        </w:rPr>
      </w:pPr>
      <w:proofErr w:type="spellStart"/>
      <w:r w:rsidRPr="00595D5B">
        <w:rPr>
          <w:color w:val="000000" w:themeColor="text1"/>
          <w:sz w:val="24"/>
          <w:szCs w:val="24"/>
          <w:lang w:val="en-US"/>
        </w:rPr>
        <w:t>Lentelė</w:t>
      </w:r>
      <w:proofErr w:type="spellEnd"/>
      <w:r w:rsidRPr="00595D5B">
        <w:rPr>
          <w:color w:val="000000" w:themeColor="text1"/>
          <w:sz w:val="24"/>
          <w:szCs w:val="24"/>
          <w:lang w:val="en-US"/>
        </w:rPr>
        <w:t xml:space="preserve"> Nr. </w:t>
      </w:r>
      <w:r>
        <w:rPr>
          <w:color w:val="000000" w:themeColor="text1"/>
          <w:sz w:val="24"/>
          <w:szCs w:val="24"/>
          <w:lang w:val="en-US"/>
        </w:rPr>
        <w:t>3</w:t>
      </w:r>
    </w:p>
    <w:tbl>
      <w:tblPr>
        <w:tblStyle w:val="TableGrid"/>
        <w:tblW w:w="10343" w:type="dxa"/>
        <w:tblLook w:val="04A0" w:firstRow="1" w:lastRow="0" w:firstColumn="1" w:lastColumn="0" w:noHBand="0" w:noVBand="1"/>
      </w:tblPr>
      <w:tblGrid>
        <w:gridCol w:w="2263"/>
        <w:gridCol w:w="4962"/>
        <w:gridCol w:w="3118"/>
      </w:tblGrid>
      <w:tr w:rsidR="00912432" w14:paraId="0A989CBC" w14:textId="77777777" w:rsidTr="00B966A4">
        <w:trPr>
          <w:trHeight w:val="1372"/>
        </w:trPr>
        <w:tc>
          <w:tcPr>
            <w:tcW w:w="2263" w:type="dxa"/>
            <w:shd w:val="clear" w:color="auto" w:fill="E2EFD9" w:themeFill="accent6" w:themeFillTint="33"/>
            <w:vAlign w:val="center"/>
          </w:tcPr>
          <w:p w14:paraId="02C3A155" w14:textId="3F4BFABE" w:rsidR="00912432" w:rsidRPr="000D2E9C" w:rsidRDefault="00586BEE" w:rsidP="00345B6B">
            <w:pPr>
              <w:spacing w:line="360" w:lineRule="auto"/>
              <w:jc w:val="center"/>
              <w:rPr>
                <w:b/>
                <w:color w:val="000000"/>
                <w:sz w:val="24"/>
                <w:szCs w:val="24"/>
              </w:rPr>
            </w:pPr>
            <w:r>
              <w:rPr>
                <w:b/>
                <w:bCs/>
                <w:color w:val="000000"/>
                <w:sz w:val="24"/>
                <w:szCs w:val="24"/>
              </w:rPr>
              <w:t>Parametras</w:t>
            </w:r>
          </w:p>
        </w:tc>
        <w:tc>
          <w:tcPr>
            <w:tcW w:w="4962" w:type="dxa"/>
            <w:shd w:val="clear" w:color="auto" w:fill="E2EFD9" w:themeFill="accent6" w:themeFillTint="33"/>
            <w:vAlign w:val="center"/>
          </w:tcPr>
          <w:p w14:paraId="6222D6CC" w14:textId="6DD7CF4F" w:rsidR="00912432" w:rsidRPr="000D2E9C" w:rsidRDefault="00912432" w:rsidP="00345B6B">
            <w:pPr>
              <w:spacing w:line="360" w:lineRule="auto"/>
              <w:jc w:val="center"/>
              <w:rPr>
                <w:b/>
                <w:color w:val="000000"/>
                <w:sz w:val="24"/>
                <w:szCs w:val="24"/>
              </w:rPr>
            </w:pPr>
            <w:r w:rsidRPr="000D2E9C">
              <w:rPr>
                <w:b/>
                <w:color w:val="000000"/>
                <w:sz w:val="24"/>
                <w:szCs w:val="24"/>
              </w:rPr>
              <w:t xml:space="preserve">Tiekėjo nurodomas </w:t>
            </w:r>
            <w:r w:rsidR="00905667">
              <w:rPr>
                <w:b/>
                <w:color w:val="000000"/>
                <w:sz w:val="24"/>
                <w:szCs w:val="24"/>
              </w:rPr>
              <w:t>Įrenginio</w:t>
            </w:r>
            <w:r w:rsidR="0088013E">
              <w:rPr>
                <w:b/>
                <w:color w:val="000000"/>
                <w:sz w:val="24"/>
                <w:szCs w:val="24"/>
              </w:rPr>
              <w:t xml:space="preserve"> </w:t>
            </w:r>
            <w:r w:rsidRPr="000D2E9C">
              <w:rPr>
                <w:b/>
                <w:color w:val="000000"/>
                <w:sz w:val="24"/>
                <w:szCs w:val="24"/>
              </w:rPr>
              <w:t>svoris (</w:t>
            </w:r>
            <w:proofErr w:type="spellStart"/>
            <w:r w:rsidRPr="000D2E9C">
              <w:rPr>
                <w:b/>
                <w:color w:val="000000"/>
                <w:sz w:val="24"/>
                <w:szCs w:val="24"/>
              </w:rPr>
              <w:t>Wp</w:t>
            </w:r>
            <w:proofErr w:type="spellEnd"/>
            <w:r w:rsidRPr="000D2E9C">
              <w:rPr>
                <w:b/>
                <w:color w:val="000000"/>
                <w:sz w:val="24"/>
                <w:szCs w:val="24"/>
              </w:rPr>
              <w:t>), kg</w:t>
            </w:r>
            <w:r w:rsidR="00824964">
              <w:rPr>
                <w:b/>
                <w:color w:val="000000"/>
                <w:sz w:val="24"/>
                <w:szCs w:val="24"/>
              </w:rPr>
              <w:t xml:space="preserve"> </w:t>
            </w:r>
          </w:p>
        </w:tc>
        <w:tc>
          <w:tcPr>
            <w:tcW w:w="3118" w:type="dxa"/>
            <w:shd w:val="clear" w:color="auto" w:fill="E2EFD9" w:themeFill="accent6" w:themeFillTint="33"/>
            <w:vAlign w:val="center"/>
          </w:tcPr>
          <w:p w14:paraId="30A7CE9D" w14:textId="25280815" w:rsidR="00912432" w:rsidRPr="000D2E9C" w:rsidRDefault="00912432" w:rsidP="00345B6B">
            <w:pPr>
              <w:spacing w:line="360" w:lineRule="auto"/>
              <w:jc w:val="center"/>
              <w:rPr>
                <w:b/>
                <w:color w:val="000000"/>
                <w:sz w:val="24"/>
                <w:szCs w:val="24"/>
              </w:rPr>
            </w:pPr>
            <w:r w:rsidRPr="000D2E9C">
              <w:rPr>
                <w:b/>
                <w:color w:val="000000"/>
                <w:sz w:val="24"/>
                <w:szCs w:val="24"/>
              </w:rPr>
              <w:t>Įvertinimas</w:t>
            </w:r>
          </w:p>
          <w:p w14:paraId="2610E6EA" w14:textId="30AE2D36" w:rsidR="00912432" w:rsidRPr="000D2E9C" w:rsidRDefault="00912432" w:rsidP="00345B6B">
            <w:pPr>
              <w:spacing w:line="360" w:lineRule="auto"/>
              <w:jc w:val="center"/>
              <w:rPr>
                <w:b/>
                <w:color w:val="000000"/>
                <w:sz w:val="24"/>
                <w:szCs w:val="24"/>
              </w:rPr>
            </w:pPr>
            <w:r w:rsidRPr="000D2E9C">
              <w:rPr>
                <w:b/>
                <w:color w:val="000000"/>
                <w:sz w:val="24"/>
                <w:szCs w:val="24"/>
              </w:rPr>
              <w:t>(balais)</w:t>
            </w:r>
          </w:p>
        </w:tc>
      </w:tr>
      <w:tr w:rsidR="00912432" w14:paraId="191D7F8A" w14:textId="77777777" w:rsidTr="00B966A4">
        <w:trPr>
          <w:trHeight w:val="462"/>
        </w:trPr>
        <w:tc>
          <w:tcPr>
            <w:tcW w:w="2263" w:type="dxa"/>
            <w:vMerge w:val="restart"/>
          </w:tcPr>
          <w:p w14:paraId="41BD3090" w14:textId="77777777" w:rsidR="009400F4" w:rsidRDefault="009400F4" w:rsidP="291AEBB9">
            <w:pPr>
              <w:spacing w:line="360" w:lineRule="auto"/>
              <w:rPr>
                <w:b/>
                <w:bCs/>
                <w:color w:val="000000"/>
                <w:sz w:val="24"/>
                <w:szCs w:val="24"/>
              </w:rPr>
            </w:pPr>
          </w:p>
          <w:p w14:paraId="2E0FB24A" w14:textId="77777777" w:rsidR="009400F4" w:rsidRDefault="009400F4" w:rsidP="00DE0644">
            <w:pPr>
              <w:spacing w:line="360" w:lineRule="auto"/>
              <w:jc w:val="center"/>
              <w:rPr>
                <w:b/>
                <w:bCs/>
                <w:color w:val="000000"/>
                <w:sz w:val="24"/>
                <w:szCs w:val="24"/>
              </w:rPr>
            </w:pPr>
          </w:p>
          <w:p w14:paraId="1BC17D64" w14:textId="2216E133" w:rsidR="00912432" w:rsidRPr="000D2E9C" w:rsidRDefault="00912432" w:rsidP="00DE0644">
            <w:pPr>
              <w:spacing w:line="360" w:lineRule="auto"/>
              <w:jc w:val="center"/>
              <w:rPr>
                <w:b/>
                <w:color w:val="000000"/>
                <w:sz w:val="24"/>
                <w:szCs w:val="24"/>
              </w:rPr>
            </w:pPr>
            <w:r w:rsidRPr="000D2E9C">
              <w:rPr>
                <w:b/>
                <w:color w:val="000000"/>
                <w:sz w:val="24"/>
                <w:szCs w:val="24"/>
              </w:rPr>
              <w:t>IV KRITERIJUS</w:t>
            </w:r>
            <w:r w:rsidR="00883321">
              <w:rPr>
                <w:b/>
                <w:color w:val="000000"/>
                <w:sz w:val="24"/>
                <w:szCs w:val="24"/>
              </w:rPr>
              <w:t xml:space="preserve"> – </w:t>
            </w:r>
            <w:r w:rsidR="00905667">
              <w:rPr>
                <w:b/>
                <w:color w:val="000000"/>
                <w:sz w:val="24"/>
                <w:szCs w:val="24"/>
              </w:rPr>
              <w:t>Įrenginio</w:t>
            </w:r>
            <w:r w:rsidRPr="000D2E9C">
              <w:rPr>
                <w:b/>
                <w:color w:val="000000"/>
                <w:sz w:val="24"/>
                <w:szCs w:val="24"/>
              </w:rPr>
              <w:t xml:space="preserve"> svoris (W)</w:t>
            </w:r>
          </w:p>
        </w:tc>
        <w:tc>
          <w:tcPr>
            <w:tcW w:w="4962" w:type="dxa"/>
            <w:vAlign w:val="center"/>
          </w:tcPr>
          <w:p w14:paraId="5C038282" w14:textId="3CE32894" w:rsidR="00912432" w:rsidRDefault="007E0900" w:rsidP="00147A12">
            <w:pPr>
              <w:spacing w:line="360" w:lineRule="auto"/>
              <w:jc w:val="center"/>
              <w:rPr>
                <w:color w:val="000000"/>
                <w:sz w:val="24"/>
                <w:szCs w:val="24"/>
              </w:rPr>
            </w:pPr>
            <w:proofErr w:type="spellStart"/>
            <w:r w:rsidRPr="001544CA">
              <w:rPr>
                <w:b/>
                <w:color w:val="000000"/>
                <w:sz w:val="24"/>
                <w:szCs w:val="24"/>
              </w:rPr>
              <w:t>Wp</w:t>
            </w:r>
            <w:proofErr w:type="spellEnd"/>
            <w:r w:rsidRPr="001544CA">
              <w:rPr>
                <w:b/>
                <w:color w:val="000000"/>
                <w:sz w:val="24"/>
                <w:szCs w:val="24"/>
              </w:rPr>
              <w:t xml:space="preserve"> </w:t>
            </w:r>
            <w:r w:rsidRPr="007E0900">
              <w:rPr>
                <w:color w:val="000000"/>
                <w:sz w:val="24"/>
                <w:szCs w:val="24"/>
              </w:rPr>
              <w:t xml:space="preserve">≤ 28 750 </w:t>
            </w:r>
            <w:r w:rsidRPr="00FD655B">
              <w:rPr>
                <w:color w:val="000000"/>
                <w:sz w:val="24"/>
                <w:szCs w:val="24"/>
              </w:rPr>
              <w:t xml:space="preserve">kg </w:t>
            </w:r>
            <w:r w:rsidRPr="00FD655B">
              <w:rPr>
                <w:b/>
                <w:color w:val="000000"/>
                <w:sz w:val="24"/>
                <w:szCs w:val="24"/>
              </w:rPr>
              <w:t>(</w:t>
            </w:r>
            <w:proofErr w:type="spellStart"/>
            <w:r w:rsidRPr="00FD655B">
              <w:rPr>
                <w:b/>
                <w:color w:val="000000"/>
                <w:sz w:val="24"/>
                <w:szCs w:val="24"/>
              </w:rPr>
              <w:t>Wmin</w:t>
            </w:r>
            <w:proofErr w:type="spellEnd"/>
            <w:r w:rsidRPr="00FD655B">
              <w:rPr>
                <w:b/>
                <w:color w:val="000000"/>
                <w:sz w:val="24"/>
                <w:szCs w:val="24"/>
              </w:rPr>
              <w:t>)</w:t>
            </w:r>
          </w:p>
        </w:tc>
        <w:tc>
          <w:tcPr>
            <w:tcW w:w="3118" w:type="dxa"/>
            <w:vAlign w:val="center"/>
          </w:tcPr>
          <w:p w14:paraId="68F4156E" w14:textId="65D69EF1" w:rsidR="00912432" w:rsidRPr="000D2E9C" w:rsidRDefault="007E0900" w:rsidP="00147A12">
            <w:pPr>
              <w:spacing w:line="360" w:lineRule="auto"/>
              <w:jc w:val="center"/>
              <w:rPr>
                <w:color w:val="000000"/>
                <w:sz w:val="24"/>
                <w:szCs w:val="24"/>
                <w:lang w:val="en-US"/>
              </w:rPr>
            </w:pPr>
            <w:r>
              <w:rPr>
                <w:color w:val="000000"/>
                <w:sz w:val="24"/>
                <w:szCs w:val="24"/>
                <w:lang w:val="en-US"/>
              </w:rPr>
              <w:t>10</w:t>
            </w:r>
          </w:p>
        </w:tc>
      </w:tr>
      <w:tr w:rsidR="00912432" w14:paraId="28310D6A" w14:textId="77777777" w:rsidTr="00B966A4">
        <w:trPr>
          <w:trHeight w:val="447"/>
        </w:trPr>
        <w:tc>
          <w:tcPr>
            <w:tcW w:w="2263" w:type="dxa"/>
            <w:vMerge/>
          </w:tcPr>
          <w:p w14:paraId="1BB28E80" w14:textId="77777777" w:rsidR="00912432" w:rsidRDefault="00912432" w:rsidP="291AEBB9">
            <w:pPr>
              <w:spacing w:line="360" w:lineRule="auto"/>
              <w:rPr>
                <w:color w:val="000000"/>
                <w:sz w:val="24"/>
                <w:szCs w:val="24"/>
              </w:rPr>
            </w:pPr>
          </w:p>
        </w:tc>
        <w:tc>
          <w:tcPr>
            <w:tcW w:w="4962" w:type="dxa"/>
            <w:vAlign w:val="center"/>
          </w:tcPr>
          <w:p w14:paraId="4D85C6D2" w14:textId="04B11C4C" w:rsidR="00912432" w:rsidRDefault="00135432" w:rsidP="00147A12">
            <w:pPr>
              <w:spacing w:line="360" w:lineRule="auto"/>
              <w:jc w:val="center"/>
              <w:rPr>
                <w:color w:val="000000"/>
                <w:sz w:val="24"/>
                <w:szCs w:val="24"/>
              </w:rPr>
            </w:pPr>
            <w:r>
              <w:rPr>
                <w:color w:val="000000"/>
                <w:sz w:val="24"/>
                <w:szCs w:val="24"/>
              </w:rPr>
              <w:t xml:space="preserve">nuo </w:t>
            </w:r>
            <w:r w:rsidR="007E0900" w:rsidRPr="007E0900">
              <w:rPr>
                <w:color w:val="000000"/>
                <w:sz w:val="24"/>
                <w:szCs w:val="24"/>
              </w:rPr>
              <w:t>28 751 kg iki 30 000 kg (įskaitytinai)</w:t>
            </w:r>
          </w:p>
        </w:tc>
        <w:tc>
          <w:tcPr>
            <w:tcW w:w="3118" w:type="dxa"/>
            <w:vAlign w:val="center"/>
          </w:tcPr>
          <w:p w14:paraId="2C119546" w14:textId="02791379" w:rsidR="00912432" w:rsidRDefault="007E0900" w:rsidP="00147A12">
            <w:pPr>
              <w:spacing w:line="360" w:lineRule="auto"/>
              <w:jc w:val="center"/>
              <w:rPr>
                <w:color w:val="000000"/>
                <w:sz w:val="24"/>
                <w:szCs w:val="24"/>
              </w:rPr>
            </w:pPr>
            <w:r>
              <w:rPr>
                <w:color w:val="000000"/>
                <w:sz w:val="24"/>
                <w:szCs w:val="24"/>
              </w:rPr>
              <w:t>6</w:t>
            </w:r>
          </w:p>
        </w:tc>
      </w:tr>
      <w:tr w:rsidR="00912432" w14:paraId="349C1BCB" w14:textId="77777777" w:rsidTr="00B966A4">
        <w:trPr>
          <w:trHeight w:val="462"/>
        </w:trPr>
        <w:tc>
          <w:tcPr>
            <w:tcW w:w="2263" w:type="dxa"/>
            <w:vMerge/>
          </w:tcPr>
          <w:p w14:paraId="7CDC62C3" w14:textId="77777777" w:rsidR="00912432" w:rsidRDefault="00912432" w:rsidP="291AEBB9">
            <w:pPr>
              <w:spacing w:line="360" w:lineRule="auto"/>
              <w:rPr>
                <w:color w:val="000000"/>
                <w:sz w:val="24"/>
                <w:szCs w:val="24"/>
              </w:rPr>
            </w:pPr>
          </w:p>
        </w:tc>
        <w:tc>
          <w:tcPr>
            <w:tcW w:w="4962" w:type="dxa"/>
            <w:vAlign w:val="center"/>
          </w:tcPr>
          <w:p w14:paraId="1AC923F4" w14:textId="0C0A78BC" w:rsidR="00912432" w:rsidRDefault="00135432" w:rsidP="00147A12">
            <w:pPr>
              <w:spacing w:line="360" w:lineRule="auto"/>
              <w:jc w:val="center"/>
              <w:rPr>
                <w:color w:val="000000"/>
                <w:sz w:val="24"/>
                <w:szCs w:val="24"/>
              </w:rPr>
            </w:pPr>
            <w:r>
              <w:rPr>
                <w:color w:val="000000"/>
                <w:sz w:val="24"/>
                <w:szCs w:val="24"/>
              </w:rPr>
              <w:t>n</w:t>
            </w:r>
            <w:r w:rsidR="006D3D06" w:rsidRPr="006D3D06">
              <w:rPr>
                <w:color w:val="000000"/>
                <w:sz w:val="24"/>
                <w:szCs w:val="24"/>
              </w:rPr>
              <w:t xml:space="preserve">uo 30 001 kg iki 31 855 kg </w:t>
            </w:r>
            <w:r w:rsidR="006D3D06" w:rsidRPr="00A95FFD">
              <w:rPr>
                <w:b/>
                <w:color w:val="000000"/>
                <w:sz w:val="24"/>
                <w:szCs w:val="24"/>
              </w:rPr>
              <w:t>(</w:t>
            </w:r>
            <w:proofErr w:type="spellStart"/>
            <w:r w:rsidR="006D3D06" w:rsidRPr="00A95FFD">
              <w:rPr>
                <w:b/>
                <w:color w:val="000000"/>
                <w:sz w:val="24"/>
                <w:szCs w:val="24"/>
              </w:rPr>
              <w:t>Wmax</w:t>
            </w:r>
            <w:proofErr w:type="spellEnd"/>
            <w:r w:rsidR="006D3D06" w:rsidRPr="00A95FFD">
              <w:rPr>
                <w:b/>
                <w:color w:val="000000"/>
                <w:sz w:val="24"/>
                <w:szCs w:val="24"/>
              </w:rPr>
              <w:t>)</w:t>
            </w:r>
            <w:r w:rsidR="00384AA2">
              <w:t xml:space="preserve"> </w:t>
            </w:r>
            <w:r w:rsidR="00384AA2" w:rsidRPr="00384AA2">
              <w:rPr>
                <w:bCs/>
                <w:color w:val="000000"/>
                <w:sz w:val="24"/>
                <w:szCs w:val="24"/>
              </w:rPr>
              <w:t>(įskaitytinai)</w:t>
            </w:r>
          </w:p>
        </w:tc>
        <w:tc>
          <w:tcPr>
            <w:tcW w:w="3118" w:type="dxa"/>
            <w:vAlign w:val="center"/>
          </w:tcPr>
          <w:p w14:paraId="2DC5C914" w14:textId="74F47E65" w:rsidR="00912432" w:rsidRDefault="006D3D06" w:rsidP="00147A12">
            <w:pPr>
              <w:spacing w:line="360" w:lineRule="auto"/>
              <w:jc w:val="center"/>
              <w:rPr>
                <w:color w:val="000000"/>
                <w:sz w:val="24"/>
                <w:szCs w:val="24"/>
              </w:rPr>
            </w:pPr>
            <w:r>
              <w:rPr>
                <w:color w:val="000000"/>
                <w:sz w:val="24"/>
                <w:szCs w:val="24"/>
              </w:rPr>
              <w:t>0</w:t>
            </w:r>
          </w:p>
        </w:tc>
      </w:tr>
      <w:tr w:rsidR="00912432" w14:paraId="67594596" w14:textId="77777777" w:rsidTr="00B966A4">
        <w:trPr>
          <w:trHeight w:val="447"/>
        </w:trPr>
        <w:tc>
          <w:tcPr>
            <w:tcW w:w="2263" w:type="dxa"/>
            <w:vMerge/>
          </w:tcPr>
          <w:p w14:paraId="63E31BA0" w14:textId="77777777" w:rsidR="00912432" w:rsidRDefault="00912432" w:rsidP="291AEBB9">
            <w:pPr>
              <w:spacing w:line="360" w:lineRule="auto"/>
              <w:rPr>
                <w:color w:val="000000"/>
                <w:sz w:val="24"/>
                <w:szCs w:val="24"/>
              </w:rPr>
            </w:pPr>
          </w:p>
        </w:tc>
        <w:tc>
          <w:tcPr>
            <w:tcW w:w="4962" w:type="dxa"/>
            <w:vAlign w:val="center"/>
          </w:tcPr>
          <w:p w14:paraId="55CAD6A3" w14:textId="34C73A6F" w:rsidR="00912432" w:rsidRDefault="006D3D06" w:rsidP="00147A12">
            <w:pPr>
              <w:spacing w:line="360" w:lineRule="auto"/>
              <w:jc w:val="center"/>
              <w:rPr>
                <w:color w:val="000000"/>
                <w:sz w:val="24"/>
                <w:szCs w:val="24"/>
              </w:rPr>
            </w:pPr>
            <w:proofErr w:type="spellStart"/>
            <w:r w:rsidRPr="00A95FFD">
              <w:rPr>
                <w:b/>
                <w:color w:val="000000"/>
                <w:sz w:val="24"/>
                <w:szCs w:val="24"/>
              </w:rPr>
              <w:t>Wp</w:t>
            </w:r>
            <w:proofErr w:type="spellEnd"/>
            <w:r w:rsidRPr="006D3D06">
              <w:rPr>
                <w:color w:val="000000"/>
                <w:sz w:val="24"/>
                <w:szCs w:val="24"/>
              </w:rPr>
              <w:t xml:space="preserve"> &gt; 31 855 kg</w:t>
            </w:r>
          </w:p>
        </w:tc>
        <w:tc>
          <w:tcPr>
            <w:tcW w:w="3118" w:type="dxa"/>
            <w:vAlign w:val="center"/>
          </w:tcPr>
          <w:p w14:paraId="5CE08E00" w14:textId="2C10DC26" w:rsidR="003454EE" w:rsidRPr="003454EE" w:rsidRDefault="003454EE" w:rsidP="00147A12">
            <w:pPr>
              <w:spacing w:line="360" w:lineRule="auto"/>
              <w:jc w:val="center"/>
              <w:rPr>
                <w:color w:val="000000"/>
                <w:sz w:val="24"/>
                <w:szCs w:val="24"/>
              </w:rPr>
            </w:pPr>
          </w:p>
          <w:p w14:paraId="1AA7C403" w14:textId="2DB47862" w:rsidR="00912432" w:rsidRDefault="003454EE" w:rsidP="00147A12">
            <w:pPr>
              <w:spacing w:line="360" w:lineRule="auto"/>
              <w:jc w:val="center"/>
              <w:rPr>
                <w:color w:val="000000"/>
                <w:sz w:val="24"/>
                <w:szCs w:val="24"/>
              </w:rPr>
            </w:pPr>
            <w:r w:rsidRPr="003454EE">
              <w:rPr>
                <w:color w:val="000000"/>
                <w:sz w:val="24"/>
                <w:szCs w:val="24"/>
              </w:rPr>
              <w:t>Pasiūlymas atmetamas</w:t>
            </w:r>
          </w:p>
        </w:tc>
      </w:tr>
    </w:tbl>
    <w:p w14:paraId="5AE33A48" w14:textId="77777777" w:rsidR="00CE4F9E" w:rsidRPr="009143DC" w:rsidRDefault="00CE4F9E" w:rsidP="009D48B9">
      <w:pPr>
        <w:spacing w:after="0" w:line="360" w:lineRule="auto"/>
        <w:rPr>
          <w:color w:val="000000"/>
          <w:sz w:val="24"/>
          <w:szCs w:val="24"/>
        </w:rPr>
      </w:pPr>
    </w:p>
    <w:p w14:paraId="66A80CB6" w14:textId="77777777" w:rsidR="000F450B" w:rsidRPr="008958FC" w:rsidRDefault="3C7FDC80" w:rsidP="009D48B9">
      <w:pPr>
        <w:spacing w:after="0" w:line="360" w:lineRule="auto"/>
        <w:ind w:firstLine="851"/>
        <w:jc w:val="both"/>
        <w:rPr>
          <w:b/>
          <w:color w:val="000000" w:themeColor="text1"/>
          <w:sz w:val="24"/>
          <w:szCs w:val="24"/>
        </w:rPr>
      </w:pPr>
      <w:r w:rsidRPr="008958FC">
        <w:rPr>
          <w:b/>
          <w:color w:val="000000" w:themeColor="text1"/>
          <w:sz w:val="24"/>
          <w:szCs w:val="24"/>
        </w:rPr>
        <w:t>Kur:</w:t>
      </w:r>
    </w:p>
    <w:p w14:paraId="24176CE9" w14:textId="31EAE0EE" w:rsidR="003643A7" w:rsidRDefault="43E12265" w:rsidP="009D48B9">
      <w:pPr>
        <w:spacing w:after="0" w:line="360" w:lineRule="auto"/>
        <w:ind w:firstLine="851"/>
        <w:jc w:val="both"/>
        <w:rPr>
          <w:color w:val="000000"/>
          <w:sz w:val="24"/>
          <w:szCs w:val="24"/>
        </w:rPr>
      </w:pPr>
      <w:proofErr w:type="spellStart"/>
      <w:r w:rsidRPr="291AEBB9">
        <w:rPr>
          <w:b/>
          <w:bCs/>
          <w:color w:val="000000" w:themeColor="text1"/>
          <w:sz w:val="24"/>
          <w:szCs w:val="24"/>
        </w:rPr>
        <w:t>W</w:t>
      </w:r>
      <w:r w:rsidRPr="291AEBB9">
        <w:rPr>
          <w:b/>
          <w:bCs/>
          <w:color w:val="000000" w:themeColor="text1"/>
          <w:sz w:val="24"/>
          <w:szCs w:val="24"/>
          <w:vertAlign w:val="subscript"/>
        </w:rPr>
        <w:t>max</w:t>
      </w:r>
      <w:proofErr w:type="spellEnd"/>
      <w:r w:rsidRPr="291AEBB9">
        <w:rPr>
          <w:color w:val="000000" w:themeColor="text1"/>
          <w:sz w:val="24"/>
          <w:szCs w:val="24"/>
        </w:rPr>
        <w:t xml:space="preserve"> </w:t>
      </w:r>
      <w:r w:rsidR="003C753E" w:rsidRPr="003C753E">
        <w:rPr>
          <w:color w:val="000000" w:themeColor="text1"/>
          <w:sz w:val="24"/>
          <w:szCs w:val="24"/>
        </w:rPr>
        <w:t xml:space="preserve">(31 855 kg) </w:t>
      </w:r>
      <w:r w:rsidR="4422FE9F" w:rsidRPr="291AEBB9">
        <w:rPr>
          <w:color w:val="000000" w:themeColor="text1"/>
          <w:sz w:val="24"/>
          <w:szCs w:val="24"/>
        </w:rPr>
        <w:t xml:space="preserve">– </w:t>
      </w:r>
      <w:r w:rsidR="00A214E3" w:rsidRPr="00A214E3">
        <w:rPr>
          <w:color w:val="000000" w:themeColor="text1"/>
          <w:sz w:val="24"/>
          <w:szCs w:val="24"/>
        </w:rPr>
        <w:t xml:space="preserve"> maksimalus leidžiamas </w:t>
      </w:r>
      <w:r w:rsidR="00905667">
        <w:rPr>
          <w:color w:val="000000" w:themeColor="text1"/>
          <w:sz w:val="24"/>
          <w:szCs w:val="24"/>
        </w:rPr>
        <w:t xml:space="preserve">Įrenginio </w:t>
      </w:r>
      <w:r w:rsidR="00A214E3" w:rsidRPr="00A214E3">
        <w:rPr>
          <w:color w:val="000000" w:themeColor="text1"/>
          <w:sz w:val="24"/>
          <w:szCs w:val="24"/>
        </w:rPr>
        <w:t>svoris, kad bendras sąstato svoris su Pirkėjo vilkiku (8 145 kg) neviršytų 40 000 kg ribos</w:t>
      </w:r>
      <w:r w:rsidR="5BE7EA0F" w:rsidRPr="291AEBB9">
        <w:rPr>
          <w:color w:val="000000" w:themeColor="text1"/>
          <w:sz w:val="24"/>
          <w:szCs w:val="24"/>
        </w:rPr>
        <w:t xml:space="preserve">. </w:t>
      </w:r>
      <w:proofErr w:type="spellStart"/>
      <w:r w:rsidR="7D131C25" w:rsidRPr="291AEBB9">
        <w:rPr>
          <w:b/>
          <w:bCs/>
          <w:color w:val="000000" w:themeColor="text1"/>
          <w:sz w:val="24"/>
          <w:szCs w:val="24"/>
        </w:rPr>
        <w:t>W</w:t>
      </w:r>
      <w:r w:rsidR="7D131C25" w:rsidRPr="291AEBB9">
        <w:rPr>
          <w:b/>
          <w:bCs/>
          <w:color w:val="000000" w:themeColor="text1"/>
          <w:sz w:val="24"/>
          <w:szCs w:val="24"/>
          <w:vertAlign w:val="subscript"/>
        </w:rPr>
        <w:t>max</w:t>
      </w:r>
      <w:proofErr w:type="spellEnd"/>
      <w:r w:rsidR="7D131C25" w:rsidRPr="291AEBB9">
        <w:rPr>
          <w:b/>
          <w:bCs/>
          <w:color w:val="000000" w:themeColor="text1"/>
          <w:sz w:val="24"/>
          <w:szCs w:val="24"/>
        </w:rPr>
        <w:t xml:space="preserve"> =</w:t>
      </w:r>
      <w:r w:rsidRPr="291AEBB9">
        <w:rPr>
          <w:color w:val="000000" w:themeColor="text1"/>
          <w:sz w:val="24"/>
          <w:szCs w:val="24"/>
        </w:rPr>
        <w:t xml:space="preserve"> </w:t>
      </w:r>
      <w:r w:rsidRPr="291AEBB9">
        <w:rPr>
          <w:b/>
          <w:bCs/>
          <w:color w:val="000000" w:themeColor="text1"/>
          <w:sz w:val="24"/>
          <w:szCs w:val="24"/>
        </w:rPr>
        <w:t xml:space="preserve">31 </w:t>
      </w:r>
      <w:r w:rsidR="1A613EA3" w:rsidRPr="291AEBB9">
        <w:rPr>
          <w:b/>
          <w:bCs/>
          <w:color w:val="000000" w:themeColor="text1"/>
          <w:sz w:val="24"/>
          <w:szCs w:val="24"/>
        </w:rPr>
        <w:t>855</w:t>
      </w:r>
      <w:r w:rsidRPr="291AEBB9">
        <w:rPr>
          <w:b/>
          <w:bCs/>
          <w:color w:val="000000" w:themeColor="text1"/>
          <w:sz w:val="24"/>
          <w:szCs w:val="24"/>
        </w:rPr>
        <w:t xml:space="preserve"> kg</w:t>
      </w:r>
      <w:r w:rsidR="615CB617" w:rsidRPr="291AEBB9">
        <w:rPr>
          <w:color w:val="000000" w:themeColor="text1"/>
          <w:sz w:val="24"/>
          <w:szCs w:val="24"/>
        </w:rPr>
        <w:t>;</w:t>
      </w:r>
    </w:p>
    <w:p w14:paraId="54672CA1" w14:textId="7088A5C5" w:rsidR="00EB4E72" w:rsidRDefault="003643A7" w:rsidP="009D48B9">
      <w:pPr>
        <w:spacing w:after="0" w:line="360" w:lineRule="auto"/>
        <w:ind w:firstLine="851"/>
        <w:jc w:val="both"/>
        <w:rPr>
          <w:rFonts w:cstheme="minorHAnsi"/>
          <w:color w:val="000000"/>
          <w:sz w:val="24"/>
          <w:szCs w:val="24"/>
        </w:rPr>
      </w:pPr>
      <w:proofErr w:type="spellStart"/>
      <w:r w:rsidRPr="005C090C">
        <w:rPr>
          <w:rFonts w:cstheme="minorHAnsi"/>
          <w:b/>
          <w:bCs/>
          <w:color w:val="000000"/>
          <w:sz w:val="24"/>
          <w:szCs w:val="24"/>
        </w:rPr>
        <w:t>W</w:t>
      </w:r>
      <w:r w:rsidRPr="005C090C">
        <w:rPr>
          <w:rFonts w:cstheme="minorHAnsi"/>
          <w:b/>
          <w:bCs/>
          <w:color w:val="000000"/>
          <w:sz w:val="24"/>
          <w:szCs w:val="24"/>
          <w:vertAlign w:val="subscript"/>
        </w:rPr>
        <w:t>p</w:t>
      </w:r>
      <w:proofErr w:type="spellEnd"/>
      <w:r w:rsidRPr="005C090C">
        <w:rPr>
          <w:rFonts w:cstheme="minorHAnsi"/>
          <w:b/>
          <w:bCs/>
          <w:color w:val="000000"/>
          <w:sz w:val="24"/>
          <w:szCs w:val="24"/>
        </w:rPr>
        <w:t xml:space="preserve"> </w:t>
      </w:r>
      <w:r>
        <w:rPr>
          <w:rFonts w:cstheme="minorHAnsi"/>
          <w:color w:val="000000"/>
          <w:sz w:val="24"/>
          <w:szCs w:val="24"/>
        </w:rPr>
        <w:t xml:space="preserve">– </w:t>
      </w:r>
      <w:r w:rsidRPr="009143DC">
        <w:rPr>
          <w:rFonts w:cstheme="minorHAnsi"/>
          <w:color w:val="000000"/>
          <w:sz w:val="24"/>
          <w:szCs w:val="24"/>
        </w:rPr>
        <w:t>t</w:t>
      </w:r>
      <w:r w:rsidRPr="00CE39CA">
        <w:rPr>
          <w:rFonts w:cstheme="minorHAnsi"/>
          <w:color w:val="000000"/>
          <w:sz w:val="24"/>
          <w:szCs w:val="24"/>
        </w:rPr>
        <w:t xml:space="preserve">iekėjo </w:t>
      </w:r>
      <w:r w:rsidRPr="009143DC">
        <w:rPr>
          <w:rFonts w:cstheme="minorHAnsi"/>
          <w:color w:val="000000"/>
          <w:sz w:val="24"/>
          <w:szCs w:val="24"/>
        </w:rPr>
        <w:t>pasiūlyme nurodytas</w:t>
      </w:r>
      <w:r w:rsidRPr="007F5487">
        <w:rPr>
          <w:rFonts w:cstheme="minorHAnsi"/>
          <w:color w:val="000000"/>
          <w:sz w:val="24"/>
          <w:szCs w:val="24"/>
        </w:rPr>
        <w:t xml:space="preserve"> </w:t>
      </w:r>
      <w:r>
        <w:rPr>
          <w:rFonts w:cstheme="minorHAnsi"/>
          <w:color w:val="000000"/>
          <w:sz w:val="24"/>
          <w:szCs w:val="24"/>
        </w:rPr>
        <w:t>(</w:t>
      </w:r>
      <w:r w:rsidR="009C5292">
        <w:rPr>
          <w:rFonts w:cstheme="minorHAnsi"/>
          <w:color w:val="000000"/>
          <w:sz w:val="24"/>
          <w:szCs w:val="24"/>
        </w:rPr>
        <w:t>gamintojo dokumentais patvirtinta</w:t>
      </w:r>
      <w:r>
        <w:rPr>
          <w:rFonts w:cstheme="minorHAnsi"/>
          <w:color w:val="000000"/>
          <w:sz w:val="24"/>
          <w:szCs w:val="24"/>
        </w:rPr>
        <w:t xml:space="preserve">) </w:t>
      </w:r>
      <w:r w:rsidR="008677A1" w:rsidRPr="008677A1">
        <w:rPr>
          <w:rFonts w:cstheme="minorHAnsi"/>
          <w:color w:val="000000"/>
          <w:sz w:val="24"/>
          <w:szCs w:val="24"/>
        </w:rPr>
        <w:t>Įrenginio</w:t>
      </w:r>
      <w:r>
        <w:rPr>
          <w:rFonts w:cstheme="minorHAnsi"/>
          <w:color w:val="000000"/>
          <w:sz w:val="24"/>
          <w:szCs w:val="24"/>
        </w:rPr>
        <w:t xml:space="preserve"> svoris, kg;</w:t>
      </w:r>
    </w:p>
    <w:p w14:paraId="3C016808" w14:textId="2DBE5007" w:rsidR="008238DA" w:rsidRDefault="00EB4E72" w:rsidP="009D48B9">
      <w:pPr>
        <w:spacing w:after="0" w:line="360" w:lineRule="auto"/>
        <w:ind w:firstLine="851"/>
        <w:jc w:val="both"/>
        <w:rPr>
          <w:color w:val="000000"/>
          <w:sz w:val="24"/>
          <w:szCs w:val="24"/>
        </w:rPr>
      </w:pPr>
      <w:proofErr w:type="spellStart"/>
      <w:r w:rsidRPr="291AEBB9">
        <w:rPr>
          <w:b/>
          <w:bCs/>
          <w:color w:val="000000" w:themeColor="text1"/>
          <w:sz w:val="24"/>
          <w:szCs w:val="24"/>
        </w:rPr>
        <w:t>W</w:t>
      </w:r>
      <w:r w:rsidRPr="291AEBB9">
        <w:rPr>
          <w:b/>
          <w:bCs/>
          <w:color w:val="000000" w:themeColor="text1"/>
          <w:sz w:val="24"/>
          <w:szCs w:val="24"/>
          <w:vertAlign w:val="subscript"/>
        </w:rPr>
        <w:t>min</w:t>
      </w:r>
      <w:proofErr w:type="spellEnd"/>
      <w:r w:rsidR="00A4066F">
        <w:rPr>
          <w:b/>
          <w:bCs/>
          <w:color w:val="000000" w:themeColor="text1"/>
          <w:sz w:val="24"/>
          <w:szCs w:val="24"/>
          <w:vertAlign w:val="subscript"/>
        </w:rPr>
        <w:t xml:space="preserve"> </w:t>
      </w:r>
      <w:r w:rsidR="00A4066F" w:rsidRPr="00C15527">
        <w:rPr>
          <w:b/>
          <w:bCs/>
          <w:color w:val="000000" w:themeColor="text1"/>
          <w:sz w:val="24"/>
          <w:szCs w:val="24"/>
        </w:rPr>
        <w:t>(</w:t>
      </w:r>
      <w:r w:rsidR="00A4066F" w:rsidRPr="291AEBB9">
        <w:rPr>
          <w:b/>
          <w:bCs/>
          <w:color w:val="000000" w:themeColor="text1"/>
          <w:sz w:val="24"/>
          <w:szCs w:val="24"/>
        </w:rPr>
        <w:t>28 750 kg</w:t>
      </w:r>
      <w:r w:rsidR="00A4066F">
        <w:rPr>
          <w:b/>
          <w:bCs/>
          <w:color w:val="000000" w:themeColor="text1"/>
          <w:sz w:val="24"/>
          <w:szCs w:val="24"/>
        </w:rPr>
        <w:t>)</w:t>
      </w:r>
      <w:r w:rsidRPr="291AEBB9">
        <w:rPr>
          <w:color w:val="000000" w:themeColor="text1"/>
          <w:sz w:val="24"/>
          <w:szCs w:val="24"/>
        </w:rPr>
        <w:t xml:space="preserve"> – </w:t>
      </w:r>
      <w:r w:rsidR="00EB58ED" w:rsidRPr="00EB58ED">
        <w:rPr>
          <w:color w:val="000000" w:themeColor="text1"/>
          <w:sz w:val="24"/>
          <w:szCs w:val="24"/>
        </w:rPr>
        <w:t>svoris, pasiekus kurį Įrenginys gali būti saugiai transportuojamas ir su kitu Pirkėjo turimu vilkiku (11 250 kg)</w:t>
      </w:r>
      <w:r w:rsidR="00EB58ED" w:rsidRPr="00EB58ED" w:rsidDel="00EB58ED">
        <w:rPr>
          <w:color w:val="000000" w:themeColor="text1"/>
          <w:sz w:val="24"/>
          <w:szCs w:val="24"/>
        </w:rPr>
        <w:t xml:space="preserve"> </w:t>
      </w:r>
      <w:proofErr w:type="spellStart"/>
      <w:r w:rsidR="005C090C" w:rsidRPr="291AEBB9">
        <w:rPr>
          <w:b/>
          <w:bCs/>
          <w:color w:val="000000" w:themeColor="text1"/>
          <w:sz w:val="24"/>
          <w:szCs w:val="24"/>
        </w:rPr>
        <w:t>W</w:t>
      </w:r>
      <w:r w:rsidR="005C090C" w:rsidRPr="291AEBB9">
        <w:rPr>
          <w:b/>
          <w:bCs/>
          <w:color w:val="000000" w:themeColor="text1"/>
          <w:sz w:val="24"/>
          <w:szCs w:val="24"/>
          <w:vertAlign w:val="subscript"/>
        </w:rPr>
        <w:t>min</w:t>
      </w:r>
      <w:proofErr w:type="spellEnd"/>
      <w:r w:rsidR="005C090C" w:rsidRPr="291AEBB9">
        <w:rPr>
          <w:b/>
          <w:bCs/>
          <w:color w:val="000000" w:themeColor="text1"/>
          <w:sz w:val="24"/>
          <w:szCs w:val="24"/>
        </w:rPr>
        <w:t xml:space="preserve"> = 28 750 kg;</w:t>
      </w:r>
    </w:p>
    <w:p w14:paraId="66628C59" w14:textId="0E9E8793" w:rsidR="291AEBB9" w:rsidRDefault="291AEBB9" w:rsidP="291AEBB9">
      <w:pPr>
        <w:spacing w:after="0" w:line="360" w:lineRule="auto"/>
        <w:ind w:firstLine="851"/>
        <w:rPr>
          <w:b/>
          <w:bCs/>
          <w:color w:val="000000" w:themeColor="text1"/>
          <w:sz w:val="24"/>
          <w:szCs w:val="24"/>
        </w:rPr>
      </w:pPr>
    </w:p>
    <w:p w14:paraId="3A89A376" w14:textId="525AF5FA" w:rsidR="005071E4" w:rsidRDefault="00B22BDD" w:rsidP="00117BF4">
      <w:pPr>
        <w:spacing w:after="0" w:line="360" w:lineRule="auto"/>
        <w:jc w:val="both"/>
      </w:pPr>
      <w:r w:rsidRPr="00B22BDD">
        <w:rPr>
          <w:rFonts w:cstheme="minorHAnsi"/>
          <w:b/>
          <w:bCs/>
          <w:color w:val="000000" w:themeColor="text1"/>
          <w:sz w:val="24"/>
          <w:szCs w:val="24"/>
        </w:rPr>
        <w:lastRenderedPageBreak/>
        <w:t>11</w:t>
      </w:r>
      <w:r w:rsidR="00CE39CA" w:rsidRPr="00B22BDD">
        <w:rPr>
          <w:rFonts w:cstheme="minorHAnsi"/>
          <w:b/>
          <w:bCs/>
          <w:color w:val="000000" w:themeColor="text1"/>
          <w:sz w:val="24"/>
          <w:szCs w:val="24"/>
        </w:rPr>
        <w:t xml:space="preserve">. </w:t>
      </w:r>
      <w:r w:rsidR="0077137C" w:rsidRPr="00B22BDD">
        <w:rPr>
          <w:rFonts w:cstheme="minorHAnsi"/>
          <w:b/>
          <w:bCs/>
          <w:color w:val="000000" w:themeColor="text1"/>
          <w:sz w:val="24"/>
          <w:szCs w:val="24"/>
        </w:rPr>
        <w:t xml:space="preserve">V </w:t>
      </w:r>
      <w:r w:rsidR="008F5A11" w:rsidRPr="00B22BDD">
        <w:rPr>
          <w:rFonts w:cstheme="minorHAnsi"/>
          <w:b/>
          <w:bCs/>
          <w:color w:val="000000" w:themeColor="text1"/>
          <w:sz w:val="24"/>
          <w:szCs w:val="24"/>
        </w:rPr>
        <w:t>kriterijus</w:t>
      </w:r>
      <w:r w:rsidR="0077137C" w:rsidRPr="00B22BDD">
        <w:rPr>
          <w:rFonts w:cstheme="minorHAnsi"/>
          <w:b/>
          <w:bCs/>
          <w:color w:val="000000"/>
          <w:sz w:val="24"/>
          <w:szCs w:val="24"/>
        </w:rPr>
        <w:t xml:space="preserve"> </w:t>
      </w:r>
      <w:r w:rsidR="0077137C">
        <w:rPr>
          <w:rFonts w:cstheme="minorHAnsi"/>
          <w:b/>
          <w:bCs/>
          <w:color w:val="000000"/>
          <w:sz w:val="24"/>
          <w:szCs w:val="24"/>
        </w:rPr>
        <w:t>-</w:t>
      </w:r>
      <w:r w:rsidR="0077137C" w:rsidRPr="006A1E26">
        <w:t xml:space="preserve"> </w:t>
      </w:r>
      <w:r w:rsidR="006A1E26" w:rsidRPr="006A1E26">
        <w:rPr>
          <w:rFonts w:cstheme="minorHAnsi"/>
          <w:b/>
          <w:bCs/>
          <w:color w:val="000000"/>
          <w:sz w:val="24"/>
          <w:szCs w:val="24"/>
        </w:rPr>
        <w:t>Tiekėjo siūlomas bendras Įr</w:t>
      </w:r>
      <w:r w:rsidR="00AA371A">
        <w:rPr>
          <w:rFonts w:cstheme="minorHAnsi"/>
          <w:b/>
          <w:bCs/>
          <w:color w:val="000000"/>
          <w:sz w:val="24"/>
          <w:szCs w:val="24"/>
        </w:rPr>
        <w:t>enginio</w:t>
      </w:r>
      <w:r w:rsidR="0077137C" w:rsidRPr="006A1E26">
        <w:rPr>
          <w:rFonts w:cstheme="minorHAnsi"/>
          <w:b/>
          <w:color w:val="000000"/>
          <w:sz w:val="24"/>
          <w:szCs w:val="24"/>
        </w:rPr>
        <w:t xml:space="preserve"> garantijos terminas</w:t>
      </w:r>
      <w:r w:rsidR="0077137C">
        <w:rPr>
          <w:rFonts w:cstheme="minorHAnsi"/>
          <w:b/>
          <w:bCs/>
          <w:color w:val="000000"/>
          <w:sz w:val="24"/>
          <w:szCs w:val="24"/>
        </w:rPr>
        <w:t xml:space="preserve"> </w:t>
      </w:r>
      <w:r w:rsidR="0077137C" w:rsidRPr="00144FCD">
        <w:rPr>
          <w:b/>
          <w:bCs/>
          <w:color w:val="000000" w:themeColor="text1"/>
          <w:sz w:val="24"/>
          <w:szCs w:val="24"/>
        </w:rPr>
        <w:t>(G</w:t>
      </w:r>
      <w:r w:rsidR="0077137C" w:rsidRPr="004716AE">
        <w:rPr>
          <w:b/>
          <w:bCs/>
          <w:color w:val="000000" w:themeColor="text1"/>
          <w:sz w:val="24"/>
          <w:szCs w:val="24"/>
        </w:rPr>
        <w:t>1</w:t>
      </w:r>
      <w:r w:rsidR="0077137C" w:rsidRPr="00144FCD">
        <w:rPr>
          <w:b/>
          <w:bCs/>
          <w:color w:val="000000" w:themeColor="text1"/>
          <w:sz w:val="24"/>
          <w:szCs w:val="24"/>
        </w:rPr>
        <w:t>)</w:t>
      </w:r>
      <w:r w:rsidR="0077137C">
        <w:rPr>
          <w:b/>
          <w:bCs/>
          <w:color w:val="000000" w:themeColor="text1"/>
          <w:sz w:val="24"/>
          <w:szCs w:val="24"/>
        </w:rPr>
        <w:t>.</w:t>
      </w:r>
      <w:r w:rsidR="00971CA8">
        <w:rPr>
          <w:b/>
          <w:bCs/>
          <w:color w:val="000000" w:themeColor="text1"/>
          <w:sz w:val="24"/>
          <w:szCs w:val="24"/>
        </w:rPr>
        <w:t xml:space="preserve"> </w:t>
      </w:r>
      <w:r w:rsidR="0077137C">
        <w:rPr>
          <w:color w:val="000000" w:themeColor="text1"/>
          <w:sz w:val="24"/>
          <w:szCs w:val="24"/>
        </w:rPr>
        <w:t>K</w:t>
      </w:r>
      <w:r w:rsidR="000F24E9" w:rsidRPr="661EBA1C">
        <w:rPr>
          <w:color w:val="000000" w:themeColor="text1"/>
          <w:sz w:val="24"/>
          <w:szCs w:val="24"/>
        </w:rPr>
        <w:t xml:space="preserve">riterijaus </w:t>
      </w:r>
      <w:r w:rsidR="000F24E9" w:rsidRPr="00AE0596">
        <w:rPr>
          <w:b/>
          <w:color w:val="000000" w:themeColor="text1"/>
          <w:sz w:val="24"/>
          <w:szCs w:val="24"/>
        </w:rPr>
        <w:t>(G1)</w:t>
      </w:r>
      <w:r w:rsidR="000F24E9" w:rsidRPr="661EBA1C">
        <w:rPr>
          <w:color w:val="000000" w:themeColor="text1"/>
          <w:sz w:val="24"/>
          <w:szCs w:val="24"/>
        </w:rPr>
        <w:t xml:space="preserve"> balai apskaičiuojami pagal </w:t>
      </w:r>
      <w:r w:rsidR="000F24E9" w:rsidRPr="00793A42">
        <w:rPr>
          <w:b/>
          <w:bCs/>
          <w:color w:val="000000" w:themeColor="text1"/>
          <w:sz w:val="24"/>
          <w:szCs w:val="24"/>
          <w:u w:val="single"/>
        </w:rPr>
        <w:t>Lentelėje Nr.</w:t>
      </w:r>
      <w:r w:rsidR="00595D5B" w:rsidRPr="00793A42">
        <w:rPr>
          <w:b/>
          <w:bCs/>
          <w:color w:val="000000" w:themeColor="text1"/>
          <w:sz w:val="24"/>
          <w:szCs w:val="24"/>
          <w:u w:val="single"/>
        </w:rPr>
        <w:t xml:space="preserve"> 4</w:t>
      </w:r>
      <w:r w:rsidR="000F24E9" w:rsidRPr="661EBA1C">
        <w:rPr>
          <w:color w:val="000000" w:themeColor="text1"/>
          <w:sz w:val="24"/>
          <w:szCs w:val="24"/>
        </w:rPr>
        <w:t xml:space="preserve"> pateiktą </w:t>
      </w:r>
      <w:r w:rsidR="00F65F90">
        <w:rPr>
          <w:color w:val="000000" w:themeColor="text1"/>
          <w:sz w:val="24"/>
          <w:szCs w:val="24"/>
        </w:rPr>
        <w:t xml:space="preserve">tiesioginių </w:t>
      </w:r>
      <w:r w:rsidR="000F24E9" w:rsidRPr="661EBA1C">
        <w:rPr>
          <w:color w:val="000000" w:themeColor="text1"/>
          <w:sz w:val="24"/>
          <w:szCs w:val="24"/>
        </w:rPr>
        <w:t xml:space="preserve">balų skyrimo tvarką. </w:t>
      </w:r>
      <w:r w:rsidR="00CE39CA" w:rsidRPr="661EBA1C">
        <w:rPr>
          <w:color w:val="000000" w:themeColor="text1"/>
          <w:sz w:val="24"/>
          <w:szCs w:val="24"/>
        </w:rPr>
        <w:t>Minimalus privalomas</w:t>
      </w:r>
      <w:r w:rsidR="005C090C" w:rsidRPr="661EBA1C">
        <w:rPr>
          <w:color w:val="000000" w:themeColor="text1"/>
          <w:sz w:val="24"/>
          <w:szCs w:val="24"/>
        </w:rPr>
        <w:t xml:space="preserve"> ir techninėje specifikacijoje </w:t>
      </w:r>
      <w:r w:rsidR="00437670">
        <w:rPr>
          <w:color w:val="000000" w:themeColor="text1"/>
          <w:sz w:val="24"/>
          <w:szCs w:val="24"/>
        </w:rPr>
        <w:t xml:space="preserve">reikalaujamas </w:t>
      </w:r>
      <w:r w:rsidR="003F0754">
        <w:rPr>
          <w:color w:val="000000" w:themeColor="text1"/>
          <w:sz w:val="24"/>
          <w:szCs w:val="24"/>
        </w:rPr>
        <w:t xml:space="preserve">Įrenginio </w:t>
      </w:r>
      <w:r w:rsidR="00CE39CA" w:rsidRPr="661EBA1C">
        <w:rPr>
          <w:color w:val="000000" w:themeColor="text1"/>
          <w:sz w:val="24"/>
          <w:szCs w:val="24"/>
        </w:rPr>
        <w:t xml:space="preserve"> </w:t>
      </w:r>
      <w:r w:rsidR="001C254A">
        <w:rPr>
          <w:color w:val="000000" w:themeColor="text1"/>
          <w:sz w:val="24"/>
          <w:szCs w:val="24"/>
        </w:rPr>
        <w:t xml:space="preserve">bendras </w:t>
      </w:r>
      <w:r w:rsidR="00437670" w:rsidRPr="00437670">
        <w:rPr>
          <w:color w:val="000000" w:themeColor="text1"/>
          <w:sz w:val="24"/>
          <w:szCs w:val="24"/>
        </w:rPr>
        <w:t>garantijos terminas</w:t>
      </w:r>
      <w:r w:rsidR="00437670" w:rsidRPr="00437670" w:rsidDel="00437670">
        <w:rPr>
          <w:color w:val="000000" w:themeColor="text1"/>
          <w:sz w:val="24"/>
          <w:szCs w:val="24"/>
        </w:rPr>
        <w:t xml:space="preserve"> </w:t>
      </w:r>
      <w:r w:rsidR="00CE39CA" w:rsidRPr="661EBA1C">
        <w:rPr>
          <w:color w:val="000000" w:themeColor="text1"/>
          <w:sz w:val="24"/>
          <w:szCs w:val="24"/>
        </w:rPr>
        <w:t xml:space="preserve">– </w:t>
      </w:r>
      <w:r w:rsidR="004A260F" w:rsidRPr="661EBA1C">
        <w:rPr>
          <w:b/>
          <w:bCs/>
          <w:color w:val="000000" w:themeColor="text1"/>
          <w:sz w:val="24"/>
          <w:szCs w:val="24"/>
        </w:rPr>
        <w:t>24 mėnesiai</w:t>
      </w:r>
      <w:r w:rsidR="00633F52" w:rsidRPr="661EBA1C">
        <w:rPr>
          <w:b/>
          <w:bCs/>
          <w:color w:val="000000" w:themeColor="text1"/>
          <w:sz w:val="24"/>
          <w:szCs w:val="24"/>
        </w:rPr>
        <w:t xml:space="preserve">. </w:t>
      </w:r>
      <w:r w:rsidR="0007050F" w:rsidRPr="00BA300C">
        <w:rPr>
          <w:color w:val="000000" w:themeColor="text1"/>
          <w:sz w:val="24"/>
          <w:szCs w:val="24"/>
        </w:rPr>
        <w:t>Tiekėjas pasiūlyme privalo nurodyti</w:t>
      </w:r>
      <w:r w:rsidR="00437670">
        <w:rPr>
          <w:color w:val="000000" w:themeColor="text1"/>
          <w:sz w:val="24"/>
          <w:szCs w:val="24"/>
        </w:rPr>
        <w:t xml:space="preserve"> siūlomą</w:t>
      </w:r>
      <w:r w:rsidR="0007050F" w:rsidRPr="00BA300C">
        <w:rPr>
          <w:color w:val="000000" w:themeColor="text1"/>
          <w:sz w:val="24"/>
          <w:szCs w:val="24"/>
        </w:rPr>
        <w:t xml:space="preserve"> </w:t>
      </w:r>
      <w:r w:rsidR="003F0754">
        <w:rPr>
          <w:color w:val="000000" w:themeColor="text1"/>
          <w:sz w:val="24"/>
          <w:szCs w:val="24"/>
        </w:rPr>
        <w:t xml:space="preserve">Įrenginio bendrą </w:t>
      </w:r>
      <w:r w:rsidR="00437670" w:rsidRPr="00437670">
        <w:rPr>
          <w:color w:val="000000" w:themeColor="text1"/>
          <w:sz w:val="24"/>
          <w:szCs w:val="24"/>
        </w:rPr>
        <w:t>garantijos termin</w:t>
      </w:r>
      <w:r w:rsidR="00437670">
        <w:rPr>
          <w:color w:val="000000" w:themeColor="text1"/>
          <w:sz w:val="24"/>
          <w:szCs w:val="24"/>
        </w:rPr>
        <w:t>ą</w:t>
      </w:r>
      <w:r w:rsidR="00437670" w:rsidRPr="00437670" w:rsidDel="00437670">
        <w:rPr>
          <w:color w:val="000000" w:themeColor="text1"/>
          <w:sz w:val="24"/>
          <w:szCs w:val="24"/>
        </w:rPr>
        <w:t xml:space="preserve"> </w:t>
      </w:r>
      <w:r w:rsidR="0007050F" w:rsidRPr="00BA300C">
        <w:rPr>
          <w:color w:val="000000" w:themeColor="text1"/>
          <w:sz w:val="24"/>
          <w:szCs w:val="24"/>
        </w:rPr>
        <w:t xml:space="preserve">pilnais mėnesiais (sveikaisiais skaičiais). Jei </w:t>
      </w:r>
      <w:r w:rsidR="00971CA8">
        <w:rPr>
          <w:color w:val="000000" w:themeColor="text1"/>
          <w:sz w:val="24"/>
          <w:szCs w:val="24"/>
        </w:rPr>
        <w:t>T</w:t>
      </w:r>
      <w:r w:rsidR="0007050F" w:rsidRPr="00BA300C">
        <w:rPr>
          <w:color w:val="000000" w:themeColor="text1"/>
          <w:sz w:val="24"/>
          <w:szCs w:val="24"/>
        </w:rPr>
        <w:t xml:space="preserve">iekėjas </w:t>
      </w:r>
      <w:r w:rsidR="00044995">
        <w:rPr>
          <w:color w:val="000000" w:themeColor="text1"/>
          <w:sz w:val="24"/>
          <w:szCs w:val="24"/>
        </w:rPr>
        <w:t>Pasiūlym</w:t>
      </w:r>
      <w:r w:rsidR="0019354B">
        <w:rPr>
          <w:color w:val="000000" w:themeColor="text1"/>
          <w:sz w:val="24"/>
          <w:szCs w:val="24"/>
        </w:rPr>
        <w:t>e</w:t>
      </w:r>
      <w:r w:rsidR="005F441F">
        <w:rPr>
          <w:color w:val="000000" w:themeColor="text1"/>
          <w:sz w:val="24"/>
          <w:szCs w:val="24"/>
        </w:rPr>
        <w:t xml:space="preserve"> </w:t>
      </w:r>
      <w:r w:rsidR="0007050F" w:rsidRPr="00BA300C">
        <w:rPr>
          <w:color w:val="000000" w:themeColor="text1"/>
          <w:sz w:val="24"/>
          <w:szCs w:val="24"/>
        </w:rPr>
        <w:t xml:space="preserve">nurodo terminą su dienomis ar kitomis mėnesio dalimis, </w:t>
      </w:r>
      <w:r w:rsidR="0026484B" w:rsidRPr="0026484B">
        <w:rPr>
          <w:color w:val="000000" w:themeColor="text1"/>
          <w:sz w:val="24"/>
          <w:szCs w:val="24"/>
        </w:rPr>
        <w:t>vertinimui taikomas tik pilnas nurodytas mėnesių skaičius</w:t>
      </w:r>
      <w:r w:rsidR="0007050F" w:rsidRPr="00BA300C">
        <w:rPr>
          <w:color w:val="000000" w:themeColor="text1"/>
          <w:sz w:val="24"/>
          <w:szCs w:val="24"/>
        </w:rPr>
        <w:t xml:space="preserve">, </w:t>
      </w:r>
      <w:r w:rsidR="00426A92" w:rsidRPr="00426A92">
        <w:rPr>
          <w:color w:val="000000" w:themeColor="text1"/>
          <w:sz w:val="24"/>
          <w:szCs w:val="24"/>
        </w:rPr>
        <w:t>o papildomos dienos nevertinamos ir ekonominio naudingumo balai už jas neskiriami.</w:t>
      </w:r>
    </w:p>
    <w:p w14:paraId="4382A08D" w14:textId="270F8482" w:rsidR="00E3545E" w:rsidRPr="00CE39CA" w:rsidRDefault="00595D5B" w:rsidP="00BA300C">
      <w:pPr>
        <w:spacing w:after="0" w:line="360" w:lineRule="auto"/>
        <w:jc w:val="right"/>
        <w:rPr>
          <w:color w:val="000000"/>
          <w:sz w:val="24"/>
          <w:szCs w:val="24"/>
        </w:rPr>
      </w:pPr>
      <w:r w:rsidRPr="00595D5B">
        <w:rPr>
          <w:color w:val="000000"/>
          <w:sz w:val="24"/>
          <w:szCs w:val="24"/>
        </w:rPr>
        <w:t xml:space="preserve">Lentelė Nr. </w:t>
      </w:r>
      <w:r>
        <w:rPr>
          <w:color w:val="000000"/>
          <w:sz w:val="24"/>
          <w:szCs w:val="24"/>
        </w:rPr>
        <w:t>4</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951"/>
        <w:gridCol w:w="4330"/>
        <w:gridCol w:w="30"/>
        <w:gridCol w:w="1884"/>
      </w:tblGrid>
      <w:tr w:rsidR="006E61D5" w:rsidRPr="00CE39CA" w14:paraId="5691AD58" w14:textId="77777777" w:rsidTr="0017487A">
        <w:trPr>
          <w:trHeight w:val="894"/>
          <w:tblHeader/>
          <w:tblCellSpacing w:w="15" w:type="dxa"/>
          <w:jc w:val="center"/>
        </w:trPr>
        <w:tc>
          <w:tcPr>
            <w:tcW w:w="3906" w:type="dxa"/>
            <w:shd w:val="clear" w:color="auto" w:fill="E2EFD9" w:themeFill="accent6" w:themeFillTint="33"/>
            <w:vAlign w:val="center"/>
          </w:tcPr>
          <w:p w14:paraId="0AA3E6D6" w14:textId="2FDA9B2A" w:rsidR="006E61D5" w:rsidRPr="00574751" w:rsidRDefault="006E61D5" w:rsidP="0017487A">
            <w:pPr>
              <w:spacing w:after="0" w:line="360" w:lineRule="auto"/>
              <w:jc w:val="center"/>
              <w:rPr>
                <w:b/>
                <w:bCs/>
                <w:color w:val="000000" w:themeColor="text1"/>
                <w:sz w:val="24"/>
                <w:szCs w:val="24"/>
              </w:rPr>
            </w:pPr>
            <w:r w:rsidRPr="00574751">
              <w:rPr>
                <w:b/>
                <w:bCs/>
                <w:color w:val="000000" w:themeColor="text1"/>
                <w:sz w:val="24"/>
                <w:szCs w:val="24"/>
              </w:rPr>
              <w:t>Parametras</w:t>
            </w:r>
          </w:p>
        </w:tc>
        <w:tc>
          <w:tcPr>
            <w:tcW w:w="4330" w:type="dxa"/>
            <w:gridSpan w:val="2"/>
            <w:shd w:val="clear" w:color="auto" w:fill="E2EFD9" w:themeFill="accent6" w:themeFillTint="33"/>
            <w:vAlign w:val="center"/>
            <w:hideMark/>
          </w:tcPr>
          <w:p w14:paraId="036592DC" w14:textId="6E37A48F" w:rsidR="000B4EED" w:rsidRDefault="006E61D5" w:rsidP="0017487A">
            <w:pPr>
              <w:spacing w:after="0" w:line="360" w:lineRule="auto"/>
              <w:jc w:val="center"/>
              <w:rPr>
                <w:b/>
                <w:bCs/>
                <w:color w:val="000000" w:themeColor="text1"/>
                <w:sz w:val="24"/>
                <w:szCs w:val="24"/>
              </w:rPr>
            </w:pPr>
            <w:r w:rsidRPr="00574751">
              <w:rPr>
                <w:b/>
                <w:bCs/>
                <w:color w:val="000000" w:themeColor="text1"/>
                <w:sz w:val="24"/>
                <w:szCs w:val="24"/>
              </w:rPr>
              <w:t xml:space="preserve">Tiekėjo siūlomas </w:t>
            </w:r>
            <w:r w:rsidR="006A1E26">
              <w:rPr>
                <w:b/>
                <w:bCs/>
                <w:color w:val="000000" w:themeColor="text1"/>
                <w:sz w:val="24"/>
                <w:szCs w:val="24"/>
              </w:rPr>
              <w:t>bendras Į</w:t>
            </w:r>
            <w:r w:rsidR="00101E0A">
              <w:rPr>
                <w:b/>
                <w:bCs/>
                <w:color w:val="000000" w:themeColor="text1"/>
                <w:sz w:val="24"/>
                <w:szCs w:val="24"/>
              </w:rPr>
              <w:t>renginio</w:t>
            </w:r>
            <w:r w:rsidR="006A1E26">
              <w:rPr>
                <w:b/>
                <w:bCs/>
                <w:color w:val="000000" w:themeColor="text1"/>
                <w:sz w:val="24"/>
                <w:szCs w:val="24"/>
              </w:rPr>
              <w:t xml:space="preserve"> </w:t>
            </w:r>
            <w:r w:rsidRPr="00574751">
              <w:rPr>
                <w:b/>
                <w:bCs/>
                <w:color w:val="000000" w:themeColor="text1"/>
                <w:sz w:val="24"/>
                <w:szCs w:val="24"/>
              </w:rPr>
              <w:t>garantijos terminas</w:t>
            </w:r>
          </w:p>
          <w:p w14:paraId="4F65DB19" w14:textId="2538D088" w:rsidR="006E61D5" w:rsidRPr="00574751" w:rsidRDefault="000B4EED" w:rsidP="0017487A">
            <w:pPr>
              <w:spacing w:after="0" w:line="360" w:lineRule="auto"/>
              <w:jc w:val="center"/>
              <w:rPr>
                <w:b/>
                <w:bCs/>
                <w:color w:val="000000"/>
                <w:sz w:val="24"/>
                <w:szCs w:val="24"/>
              </w:rPr>
            </w:pPr>
            <w:r>
              <w:rPr>
                <w:b/>
                <w:bCs/>
                <w:color w:val="000000" w:themeColor="text1"/>
                <w:sz w:val="24"/>
                <w:szCs w:val="24"/>
              </w:rPr>
              <w:t>(</w:t>
            </w:r>
            <w:r w:rsidR="006E61D5" w:rsidRPr="00574751">
              <w:rPr>
                <w:b/>
                <w:bCs/>
                <w:color w:val="000000" w:themeColor="text1"/>
                <w:sz w:val="24"/>
                <w:szCs w:val="24"/>
              </w:rPr>
              <w:t>pilnais mėnesiais</w:t>
            </w:r>
            <w:r>
              <w:rPr>
                <w:b/>
                <w:bCs/>
                <w:color w:val="000000" w:themeColor="text1"/>
                <w:sz w:val="24"/>
                <w:szCs w:val="24"/>
              </w:rPr>
              <w:t>)</w:t>
            </w:r>
          </w:p>
        </w:tc>
        <w:tc>
          <w:tcPr>
            <w:tcW w:w="1839" w:type="dxa"/>
            <w:shd w:val="clear" w:color="auto" w:fill="E2EFD9" w:themeFill="accent6" w:themeFillTint="33"/>
            <w:vAlign w:val="center"/>
            <w:hideMark/>
          </w:tcPr>
          <w:p w14:paraId="0D09D523" w14:textId="67B0E60D" w:rsidR="006E61D5" w:rsidRPr="008F410D" w:rsidRDefault="006E61D5" w:rsidP="0017487A">
            <w:pPr>
              <w:spacing w:after="0" w:line="360" w:lineRule="auto"/>
              <w:jc w:val="center"/>
              <w:rPr>
                <w:rFonts w:cstheme="minorHAnsi"/>
                <w:b/>
                <w:bCs/>
                <w:color w:val="000000"/>
                <w:sz w:val="24"/>
                <w:szCs w:val="24"/>
              </w:rPr>
            </w:pPr>
            <w:r w:rsidRPr="008F410D">
              <w:rPr>
                <w:rFonts w:cstheme="minorHAnsi"/>
                <w:b/>
                <w:bCs/>
                <w:color w:val="000000"/>
                <w:sz w:val="24"/>
                <w:szCs w:val="24"/>
              </w:rPr>
              <w:t>Įvertinimas</w:t>
            </w:r>
          </w:p>
          <w:p w14:paraId="11932F7E" w14:textId="47CC60CD" w:rsidR="006E61D5" w:rsidRPr="00CE39CA" w:rsidRDefault="006E61D5" w:rsidP="0017487A">
            <w:pPr>
              <w:spacing w:after="0" w:line="360" w:lineRule="auto"/>
              <w:jc w:val="center"/>
              <w:rPr>
                <w:rFonts w:cstheme="minorHAnsi"/>
                <w:b/>
                <w:bCs/>
                <w:color w:val="000000"/>
                <w:sz w:val="24"/>
                <w:szCs w:val="24"/>
              </w:rPr>
            </w:pPr>
            <w:r w:rsidRPr="008F410D">
              <w:rPr>
                <w:rFonts w:cstheme="minorHAnsi"/>
                <w:b/>
                <w:bCs/>
                <w:color w:val="000000"/>
                <w:sz w:val="24"/>
                <w:szCs w:val="24"/>
              </w:rPr>
              <w:t>(balais)</w:t>
            </w:r>
          </w:p>
        </w:tc>
      </w:tr>
      <w:tr w:rsidR="0017487A" w:rsidRPr="00CE39CA" w14:paraId="5F7CD2A3" w14:textId="77777777" w:rsidTr="0017487A">
        <w:trPr>
          <w:trHeight w:val="441"/>
          <w:tblCellSpacing w:w="15" w:type="dxa"/>
          <w:jc w:val="center"/>
        </w:trPr>
        <w:tc>
          <w:tcPr>
            <w:tcW w:w="3906" w:type="dxa"/>
            <w:vMerge w:val="restart"/>
            <w:vAlign w:val="center"/>
          </w:tcPr>
          <w:p w14:paraId="1362560E" w14:textId="5B163B3C" w:rsidR="0017487A" w:rsidRPr="005071E4" w:rsidRDefault="0017487A" w:rsidP="291AEBB9">
            <w:pPr>
              <w:spacing w:after="0" w:line="360" w:lineRule="auto"/>
              <w:jc w:val="center"/>
              <w:rPr>
                <w:b/>
                <w:color w:val="000000" w:themeColor="text1"/>
                <w:sz w:val="24"/>
                <w:szCs w:val="24"/>
              </w:rPr>
            </w:pPr>
            <w:r w:rsidRPr="00D7389D">
              <w:rPr>
                <w:b/>
                <w:bCs/>
                <w:color w:val="000000" w:themeColor="text1"/>
                <w:sz w:val="24"/>
                <w:szCs w:val="24"/>
              </w:rPr>
              <w:t xml:space="preserve">V KRITERIJUS- </w:t>
            </w:r>
            <w:r w:rsidRPr="001B4C36">
              <w:rPr>
                <w:b/>
                <w:bCs/>
                <w:color w:val="000000" w:themeColor="text1"/>
                <w:sz w:val="24"/>
                <w:szCs w:val="24"/>
              </w:rPr>
              <w:t>Tiekėjo siūlomas bendras Įr</w:t>
            </w:r>
            <w:r>
              <w:rPr>
                <w:b/>
                <w:bCs/>
                <w:color w:val="000000" w:themeColor="text1"/>
                <w:sz w:val="24"/>
                <w:szCs w:val="24"/>
              </w:rPr>
              <w:t>enginio</w:t>
            </w:r>
            <w:r w:rsidRPr="001B4C36">
              <w:rPr>
                <w:b/>
                <w:bCs/>
                <w:color w:val="000000" w:themeColor="text1"/>
                <w:sz w:val="24"/>
                <w:szCs w:val="24"/>
              </w:rPr>
              <w:t xml:space="preserve"> garantijos terminas</w:t>
            </w:r>
            <w:r w:rsidRPr="00D7389D">
              <w:rPr>
                <w:b/>
                <w:bCs/>
                <w:color w:val="000000" w:themeColor="text1"/>
                <w:sz w:val="24"/>
                <w:szCs w:val="24"/>
              </w:rPr>
              <w:t xml:space="preserve"> (G1)</w:t>
            </w:r>
          </w:p>
        </w:tc>
        <w:tc>
          <w:tcPr>
            <w:tcW w:w="4330" w:type="dxa"/>
            <w:gridSpan w:val="2"/>
            <w:vAlign w:val="center"/>
            <w:hideMark/>
          </w:tcPr>
          <w:p w14:paraId="2DB3E821" w14:textId="29138A0F" w:rsidR="0017487A" w:rsidRPr="00CE39CA" w:rsidRDefault="0017487A" w:rsidP="291AEBB9">
            <w:pPr>
              <w:spacing w:after="0" w:line="360" w:lineRule="auto"/>
              <w:jc w:val="center"/>
              <w:rPr>
                <w:color w:val="000000"/>
                <w:sz w:val="24"/>
                <w:szCs w:val="24"/>
              </w:rPr>
            </w:pPr>
            <w:r w:rsidRPr="291AEBB9">
              <w:rPr>
                <w:color w:val="000000" w:themeColor="text1"/>
                <w:sz w:val="24"/>
                <w:szCs w:val="24"/>
              </w:rPr>
              <w:t>24 mėn</w:t>
            </w:r>
            <w:r>
              <w:rPr>
                <w:color w:val="000000" w:themeColor="text1"/>
                <w:sz w:val="24"/>
                <w:szCs w:val="24"/>
              </w:rPr>
              <w:t>.</w:t>
            </w:r>
          </w:p>
        </w:tc>
        <w:tc>
          <w:tcPr>
            <w:tcW w:w="1839" w:type="dxa"/>
            <w:vAlign w:val="center"/>
            <w:hideMark/>
          </w:tcPr>
          <w:p w14:paraId="69DD07B0" w14:textId="77777777" w:rsidR="0017487A" w:rsidRPr="00CE39CA" w:rsidRDefault="0017487A" w:rsidP="005C090C">
            <w:pPr>
              <w:spacing w:after="0" w:line="360" w:lineRule="auto"/>
              <w:jc w:val="center"/>
              <w:rPr>
                <w:rFonts w:cstheme="minorHAnsi"/>
                <w:color w:val="000000"/>
                <w:sz w:val="24"/>
                <w:szCs w:val="24"/>
              </w:rPr>
            </w:pPr>
            <w:r w:rsidRPr="00CE39CA">
              <w:rPr>
                <w:rFonts w:cstheme="minorHAnsi"/>
                <w:color w:val="000000"/>
                <w:sz w:val="24"/>
                <w:szCs w:val="24"/>
              </w:rPr>
              <w:t>0</w:t>
            </w:r>
          </w:p>
        </w:tc>
      </w:tr>
      <w:tr w:rsidR="0017487A" w:rsidRPr="00CE39CA" w14:paraId="1D0E6C4B" w14:textId="77777777" w:rsidTr="0017487A">
        <w:trPr>
          <w:trHeight w:val="441"/>
          <w:tblCellSpacing w:w="15" w:type="dxa"/>
          <w:jc w:val="center"/>
        </w:trPr>
        <w:tc>
          <w:tcPr>
            <w:tcW w:w="3906" w:type="dxa"/>
            <w:vMerge/>
            <w:vAlign w:val="center"/>
          </w:tcPr>
          <w:p w14:paraId="38D1879F" w14:textId="77777777" w:rsidR="0017487A" w:rsidRPr="00D7389D" w:rsidRDefault="0017487A" w:rsidP="291AEBB9">
            <w:pPr>
              <w:spacing w:after="0" w:line="360" w:lineRule="auto"/>
              <w:jc w:val="center"/>
              <w:rPr>
                <w:b/>
                <w:bCs/>
                <w:color w:val="000000" w:themeColor="text1"/>
                <w:sz w:val="24"/>
                <w:szCs w:val="24"/>
              </w:rPr>
            </w:pPr>
          </w:p>
        </w:tc>
        <w:tc>
          <w:tcPr>
            <w:tcW w:w="4300" w:type="dxa"/>
            <w:vAlign w:val="center"/>
          </w:tcPr>
          <w:p w14:paraId="594CBAFF" w14:textId="01772D9F" w:rsidR="0017487A" w:rsidRPr="004757F6" w:rsidRDefault="0017487A" w:rsidP="291AEBB9">
            <w:pPr>
              <w:spacing w:after="0" w:line="360" w:lineRule="auto"/>
              <w:jc w:val="center"/>
              <w:rPr>
                <w:color w:val="000000" w:themeColor="text1"/>
                <w:sz w:val="24"/>
                <w:szCs w:val="24"/>
              </w:rPr>
            </w:pPr>
            <w:r>
              <w:rPr>
                <w:color w:val="000000" w:themeColor="text1"/>
                <w:sz w:val="24"/>
                <w:szCs w:val="24"/>
              </w:rPr>
              <w:t xml:space="preserve">Nuo </w:t>
            </w:r>
            <w:r w:rsidRPr="00603170">
              <w:rPr>
                <w:color w:val="000000" w:themeColor="text1"/>
                <w:sz w:val="24"/>
                <w:szCs w:val="24"/>
              </w:rPr>
              <w:t>25 iki 29 mėn.</w:t>
            </w:r>
          </w:p>
        </w:tc>
        <w:tc>
          <w:tcPr>
            <w:tcW w:w="1869" w:type="dxa"/>
            <w:gridSpan w:val="2"/>
            <w:vAlign w:val="center"/>
          </w:tcPr>
          <w:p w14:paraId="6FAEB97A" w14:textId="1B4F35F4" w:rsidR="0017487A" w:rsidRPr="00CE39CA" w:rsidRDefault="0017487A" w:rsidP="005C090C">
            <w:pPr>
              <w:spacing w:after="0" w:line="360" w:lineRule="auto"/>
              <w:jc w:val="center"/>
              <w:rPr>
                <w:rFonts w:cstheme="minorHAnsi"/>
                <w:color w:val="000000"/>
                <w:sz w:val="24"/>
                <w:szCs w:val="24"/>
              </w:rPr>
            </w:pPr>
            <w:r w:rsidRPr="0013153B">
              <w:rPr>
                <w:color w:val="000000" w:themeColor="text1"/>
                <w:sz w:val="24"/>
                <w:szCs w:val="24"/>
                <w:lang w:val="en-US"/>
              </w:rPr>
              <w:t>2</w:t>
            </w:r>
            <w:r w:rsidR="00603170">
              <w:rPr>
                <w:color w:val="000000" w:themeColor="text1"/>
                <w:sz w:val="24"/>
                <w:szCs w:val="24"/>
                <w:lang w:val="en-US"/>
              </w:rPr>
              <w:t>.</w:t>
            </w:r>
            <w:r w:rsidRPr="0013153B">
              <w:rPr>
                <w:color w:val="000000" w:themeColor="text1"/>
                <w:sz w:val="24"/>
                <w:szCs w:val="24"/>
                <w:lang w:val="en-US"/>
              </w:rPr>
              <w:t>5</w:t>
            </w:r>
          </w:p>
        </w:tc>
      </w:tr>
      <w:tr w:rsidR="0017487A" w:rsidRPr="00CE39CA" w14:paraId="13838100" w14:textId="77777777" w:rsidTr="0017487A">
        <w:trPr>
          <w:trHeight w:val="441"/>
          <w:tblCellSpacing w:w="15" w:type="dxa"/>
          <w:jc w:val="center"/>
        </w:trPr>
        <w:tc>
          <w:tcPr>
            <w:tcW w:w="3906" w:type="dxa"/>
            <w:vMerge/>
          </w:tcPr>
          <w:p w14:paraId="08921902" w14:textId="77777777" w:rsidR="0017487A" w:rsidRDefault="0017487A" w:rsidP="005C090C">
            <w:pPr>
              <w:spacing w:after="0" w:line="360" w:lineRule="auto"/>
              <w:jc w:val="center"/>
              <w:rPr>
                <w:rFonts w:cstheme="minorHAnsi"/>
                <w:color w:val="000000"/>
                <w:sz w:val="24"/>
                <w:szCs w:val="24"/>
              </w:rPr>
            </w:pPr>
          </w:p>
        </w:tc>
        <w:tc>
          <w:tcPr>
            <w:tcW w:w="4330" w:type="dxa"/>
            <w:gridSpan w:val="2"/>
            <w:vAlign w:val="center"/>
            <w:hideMark/>
          </w:tcPr>
          <w:p w14:paraId="52A9A00A" w14:textId="1ED21AB6" w:rsidR="0017487A" w:rsidRPr="00CE39CA" w:rsidRDefault="0017487A" w:rsidP="005C090C">
            <w:pPr>
              <w:spacing w:after="0" w:line="360" w:lineRule="auto"/>
              <w:jc w:val="center"/>
              <w:rPr>
                <w:rFonts w:cstheme="minorHAnsi"/>
                <w:color w:val="000000"/>
                <w:sz w:val="24"/>
                <w:szCs w:val="24"/>
              </w:rPr>
            </w:pPr>
            <w:r>
              <w:rPr>
                <w:rFonts w:cstheme="minorHAnsi"/>
                <w:color w:val="000000"/>
                <w:sz w:val="24"/>
                <w:szCs w:val="24"/>
                <w:lang w:val="en-US"/>
              </w:rPr>
              <w:t>Nuo 30</w:t>
            </w:r>
            <w:r w:rsidRPr="00603170">
              <w:rPr>
                <w:rFonts w:cstheme="minorHAnsi"/>
                <w:color w:val="000000"/>
                <w:sz w:val="24"/>
                <w:szCs w:val="24"/>
              </w:rPr>
              <w:t xml:space="preserve"> iki</w:t>
            </w:r>
            <w:r>
              <w:rPr>
                <w:rFonts w:cstheme="minorHAnsi"/>
                <w:color w:val="000000"/>
                <w:sz w:val="24"/>
                <w:szCs w:val="24"/>
                <w:lang w:val="en-US"/>
              </w:rPr>
              <w:t xml:space="preserve"> </w:t>
            </w:r>
            <w:r>
              <w:rPr>
                <w:rFonts w:cstheme="minorHAnsi"/>
                <w:color w:val="000000"/>
                <w:sz w:val="24"/>
                <w:szCs w:val="24"/>
              </w:rPr>
              <w:t>3</w:t>
            </w:r>
            <w:r>
              <w:rPr>
                <w:rFonts w:cstheme="minorHAnsi"/>
                <w:color w:val="000000"/>
                <w:sz w:val="24"/>
                <w:szCs w:val="24"/>
                <w:lang w:val="en-US"/>
              </w:rPr>
              <w:t>5</w:t>
            </w:r>
            <w:r w:rsidRPr="00CE39CA">
              <w:rPr>
                <w:rFonts w:cstheme="minorHAnsi"/>
                <w:color w:val="000000"/>
                <w:sz w:val="24"/>
                <w:szCs w:val="24"/>
              </w:rPr>
              <w:t xml:space="preserve"> m</w:t>
            </w:r>
            <w:r>
              <w:rPr>
                <w:rFonts w:cstheme="minorHAnsi"/>
                <w:color w:val="000000"/>
                <w:sz w:val="24"/>
                <w:szCs w:val="24"/>
              </w:rPr>
              <w:t>ėn.</w:t>
            </w:r>
          </w:p>
        </w:tc>
        <w:tc>
          <w:tcPr>
            <w:tcW w:w="1839" w:type="dxa"/>
            <w:vAlign w:val="center"/>
            <w:hideMark/>
          </w:tcPr>
          <w:p w14:paraId="506D7DE4" w14:textId="4693B134" w:rsidR="0017487A" w:rsidRPr="0013153B" w:rsidRDefault="0017487A" w:rsidP="005B5848">
            <w:pPr>
              <w:spacing w:after="0" w:line="360" w:lineRule="auto"/>
              <w:jc w:val="center"/>
              <w:rPr>
                <w:color w:val="000000"/>
                <w:sz w:val="24"/>
                <w:szCs w:val="24"/>
              </w:rPr>
            </w:pPr>
            <w:r w:rsidRPr="00BE733B">
              <w:rPr>
                <w:color w:val="000000" w:themeColor="text1"/>
                <w:sz w:val="24"/>
                <w:szCs w:val="24"/>
              </w:rPr>
              <w:t>5</w:t>
            </w:r>
            <w:r w:rsidR="00603170">
              <w:rPr>
                <w:color w:val="000000" w:themeColor="text1"/>
                <w:sz w:val="24"/>
                <w:szCs w:val="24"/>
              </w:rPr>
              <w:t>.</w:t>
            </w:r>
            <w:r w:rsidRPr="00BE733B">
              <w:rPr>
                <w:color w:val="000000" w:themeColor="text1"/>
                <w:sz w:val="24"/>
                <w:szCs w:val="24"/>
              </w:rPr>
              <w:t>0</w:t>
            </w:r>
          </w:p>
        </w:tc>
      </w:tr>
      <w:tr w:rsidR="0017487A" w:rsidRPr="00CE39CA" w14:paraId="2045CC42" w14:textId="77777777" w:rsidTr="0017487A">
        <w:trPr>
          <w:trHeight w:val="441"/>
          <w:tblCellSpacing w:w="15" w:type="dxa"/>
          <w:jc w:val="center"/>
        </w:trPr>
        <w:tc>
          <w:tcPr>
            <w:tcW w:w="3906" w:type="dxa"/>
            <w:vMerge/>
          </w:tcPr>
          <w:p w14:paraId="029B4DB2" w14:textId="77777777" w:rsidR="0017487A" w:rsidRDefault="0017487A" w:rsidP="005C090C">
            <w:pPr>
              <w:spacing w:after="0" w:line="360" w:lineRule="auto"/>
              <w:jc w:val="center"/>
              <w:rPr>
                <w:rFonts w:cstheme="minorHAnsi"/>
                <w:color w:val="000000"/>
                <w:sz w:val="24"/>
                <w:szCs w:val="24"/>
              </w:rPr>
            </w:pPr>
          </w:p>
        </w:tc>
        <w:tc>
          <w:tcPr>
            <w:tcW w:w="4330" w:type="dxa"/>
            <w:gridSpan w:val="2"/>
            <w:vAlign w:val="center"/>
            <w:hideMark/>
          </w:tcPr>
          <w:p w14:paraId="36F8A96E" w14:textId="357F9CA8" w:rsidR="0017487A" w:rsidRPr="00CE39CA" w:rsidRDefault="0017487A" w:rsidP="005C090C">
            <w:pPr>
              <w:spacing w:after="0" w:line="360" w:lineRule="auto"/>
              <w:jc w:val="center"/>
              <w:rPr>
                <w:rFonts w:cstheme="minorHAnsi"/>
                <w:color w:val="000000"/>
                <w:sz w:val="24"/>
                <w:szCs w:val="24"/>
              </w:rPr>
            </w:pPr>
            <w:r>
              <w:rPr>
                <w:rFonts w:cstheme="minorHAnsi"/>
                <w:color w:val="000000"/>
                <w:sz w:val="24"/>
                <w:szCs w:val="24"/>
              </w:rPr>
              <w:t>Nuo 36 iki 41</w:t>
            </w:r>
            <w:r w:rsidRPr="00CE39CA">
              <w:rPr>
                <w:rFonts w:cstheme="minorHAnsi"/>
                <w:color w:val="000000"/>
                <w:sz w:val="24"/>
                <w:szCs w:val="24"/>
              </w:rPr>
              <w:t xml:space="preserve"> m</w:t>
            </w:r>
            <w:r>
              <w:rPr>
                <w:rFonts w:cstheme="minorHAnsi"/>
                <w:color w:val="000000"/>
                <w:sz w:val="24"/>
                <w:szCs w:val="24"/>
              </w:rPr>
              <w:t>ėn.</w:t>
            </w:r>
          </w:p>
        </w:tc>
        <w:tc>
          <w:tcPr>
            <w:tcW w:w="1839" w:type="dxa"/>
            <w:vAlign w:val="center"/>
            <w:hideMark/>
          </w:tcPr>
          <w:p w14:paraId="7C889EEC" w14:textId="038F7106" w:rsidR="0017487A" w:rsidRPr="00CE39CA" w:rsidRDefault="0017487A" w:rsidP="291AEBB9">
            <w:pPr>
              <w:spacing w:after="0" w:line="360" w:lineRule="auto"/>
              <w:jc w:val="center"/>
              <w:rPr>
                <w:color w:val="000000"/>
                <w:sz w:val="24"/>
                <w:szCs w:val="24"/>
              </w:rPr>
            </w:pPr>
            <w:r w:rsidRPr="00BE733B">
              <w:rPr>
                <w:color w:val="000000" w:themeColor="text1"/>
                <w:sz w:val="24"/>
                <w:szCs w:val="24"/>
              </w:rPr>
              <w:t>7</w:t>
            </w:r>
            <w:r w:rsidR="00603170">
              <w:rPr>
                <w:color w:val="000000" w:themeColor="text1"/>
                <w:sz w:val="24"/>
                <w:szCs w:val="24"/>
              </w:rPr>
              <w:t>.</w:t>
            </w:r>
            <w:r w:rsidRPr="00BE733B">
              <w:rPr>
                <w:color w:val="000000" w:themeColor="text1"/>
                <w:sz w:val="24"/>
                <w:szCs w:val="24"/>
              </w:rPr>
              <w:t>5</w:t>
            </w:r>
          </w:p>
        </w:tc>
      </w:tr>
      <w:tr w:rsidR="0017487A" w:rsidRPr="00CE39CA" w14:paraId="59313EF8" w14:textId="77777777" w:rsidTr="0017487A">
        <w:trPr>
          <w:trHeight w:val="441"/>
          <w:tblCellSpacing w:w="15" w:type="dxa"/>
          <w:jc w:val="center"/>
        </w:trPr>
        <w:tc>
          <w:tcPr>
            <w:tcW w:w="3906" w:type="dxa"/>
            <w:vMerge/>
          </w:tcPr>
          <w:p w14:paraId="7A5737F2" w14:textId="77777777" w:rsidR="0017487A" w:rsidRDefault="0017487A" w:rsidP="005C090C">
            <w:pPr>
              <w:spacing w:after="0" w:line="360" w:lineRule="auto"/>
              <w:jc w:val="center"/>
              <w:rPr>
                <w:rFonts w:cstheme="minorHAnsi"/>
                <w:color w:val="000000"/>
                <w:sz w:val="24"/>
                <w:szCs w:val="24"/>
              </w:rPr>
            </w:pPr>
          </w:p>
        </w:tc>
        <w:tc>
          <w:tcPr>
            <w:tcW w:w="4330" w:type="dxa"/>
            <w:gridSpan w:val="2"/>
            <w:vAlign w:val="center"/>
          </w:tcPr>
          <w:p w14:paraId="7F0A2EDA" w14:textId="614255CA" w:rsidR="0017487A" w:rsidRDefault="0017487A" w:rsidP="005C090C">
            <w:pPr>
              <w:spacing w:after="0" w:line="360" w:lineRule="auto"/>
              <w:jc w:val="center"/>
              <w:rPr>
                <w:rFonts w:cstheme="minorHAnsi"/>
                <w:color w:val="000000"/>
                <w:sz w:val="24"/>
                <w:szCs w:val="24"/>
              </w:rPr>
            </w:pPr>
            <w:r w:rsidRPr="00E41BB5">
              <w:rPr>
                <w:rFonts w:cstheme="minorHAnsi"/>
                <w:color w:val="000000"/>
                <w:sz w:val="24"/>
                <w:szCs w:val="24"/>
              </w:rPr>
              <w:t>Nuo 4</w:t>
            </w:r>
            <w:r>
              <w:rPr>
                <w:rFonts w:cstheme="minorHAnsi"/>
                <w:color w:val="000000"/>
                <w:sz w:val="24"/>
                <w:szCs w:val="24"/>
              </w:rPr>
              <w:t>2</w:t>
            </w:r>
            <w:r w:rsidRPr="00E41BB5">
              <w:rPr>
                <w:rFonts w:cstheme="minorHAnsi"/>
                <w:color w:val="000000"/>
                <w:sz w:val="24"/>
                <w:szCs w:val="24"/>
              </w:rPr>
              <w:t xml:space="preserve"> iki 4</w:t>
            </w:r>
            <w:r>
              <w:rPr>
                <w:rFonts w:cstheme="minorHAnsi"/>
                <w:color w:val="000000"/>
                <w:sz w:val="24"/>
                <w:szCs w:val="24"/>
              </w:rPr>
              <w:t>7</w:t>
            </w:r>
            <w:r w:rsidRPr="00E41BB5">
              <w:rPr>
                <w:rFonts w:cstheme="minorHAnsi"/>
                <w:color w:val="000000"/>
                <w:sz w:val="24"/>
                <w:szCs w:val="24"/>
              </w:rPr>
              <w:t xml:space="preserve"> mėn.</w:t>
            </w:r>
          </w:p>
        </w:tc>
        <w:tc>
          <w:tcPr>
            <w:tcW w:w="1839" w:type="dxa"/>
            <w:vAlign w:val="center"/>
          </w:tcPr>
          <w:p w14:paraId="44B46FC9" w14:textId="7693F8C9" w:rsidR="0017487A" w:rsidRPr="291AEBB9" w:rsidRDefault="0017487A" w:rsidP="291AEBB9">
            <w:pPr>
              <w:spacing w:after="0" w:line="360" w:lineRule="auto"/>
              <w:jc w:val="center"/>
              <w:rPr>
                <w:color w:val="000000" w:themeColor="text1"/>
                <w:sz w:val="24"/>
                <w:szCs w:val="24"/>
              </w:rPr>
            </w:pPr>
            <w:r w:rsidRPr="00C34E5D">
              <w:rPr>
                <w:color w:val="000000" w:themeColor="text1"/>
                <w:sz w:val="24"/>
                <w:szCs w:val="24"/>
              </w:rPr>
              <w:t>10</w:t>
            </w:r>
            <w:r w:rsidR="00603170">
              <w:rPr>
                <w:color w:val="000000" w:themeColor="text1"/>
                <w:sz w:val="24"/>
                <w:szCs w:val="24"/>
              </w:rPr>
              <w:t>.</w:t>
            </w:r>
            <w:r w:rsidRPr="00C34E5D">
              <w:rPr>
                <w:color w:val="000000" w:themeColor="text1"/>
                <w:sz w:val="24"/>
                <w:szCs w:val="24"/>
              </w:rPr>
              <w:t>0</w:t>
            </w:r>
          </w:p>
        </w:tc>
      </w:tr>
      <w:tr w:rsidR="0017487A" w:rsidRPr="00CE39CA" w14:paraId="5F9875AD" w14:textId="77777777" w:rsidTr="0017487A">
        <w:trPr>
          <w:trHeight w:val="441"/>
          <w:tblCellSpacing w:w="15" w:type="dxa"/>
          <w:jc w:val="center"/>
        </w:trPr>
        <w:tc>
          <w:tcPr>
            <w:tcW w:w="3906" w:type="dxa"/>
            <w:vMerge/>
          </w:tcPr>
          <w:p w14:paraId="51EAC443" w14:textId="77777777" w:rsidR="0017487A" w:rsidRPr="291AEBB9" w:rsidRDefault="0017487A" w:rsidP="291AEBB9">
            <w:pPr>
              <w:spacing w:after="0" w:line="360" w:lineRule="auto"/>
              <w:jc w:val="center"/>
              <w:rPr>
                <w:color w:val="000000" w:themeColor="text1"/>
                <w:sz w:val="24"/>
                <w:szCs w:val="24"/>
              </w:rPr>
            </w:pPr>
          </w:p>
        </w:tc>
        <w:tc>
          <w:tcPr>
            <w:tcW w:w="4330" w:type="dxa"/>
            <w:gridSpan w:val="2"/>
            <w:vAlign w:val="center"/>
          </w:tcPr>
          <w:p w14:paraId="36781914" w14:textId="50DFFDCF" w:rsidR="0017487A" w:rsidRDefault="0017487A" w:rsidP="291AEBB9">
            <w:pPr>
              <w:spacing w:after="0" w:line="360" w:lineRule="auto"/>
              <w:jc w:val="center"/>
              <w:rPr>
                <w:color w:val="000000" w:themeColor="text1"/>
                <w:sz w:val="24"/>
                <w:szCs w:val="24"/>
              </w:rPr>
            </w:pPr>
            <w:r w:rsidRPr="00322D42">
              <w:rPr>
                <w:color w:val="000000" w:themeColor="text1"/>
                <w:sz w:val="24"/>
                <w:szCs w:val="24"/>
              </w:rPr>
              <w:t xml:space="preserve">Nuo </w:t>
            </w:r>
            <w:r>
              <w:rPr>
                <w:color w:val="000000" w:themeColor="text1"/>
                <w:sz w:val="24"/>
                <w:szCs w:val="24"/>
              </w:rPr>
              <w:t>48</w:t>
            </w:r>
            <w:r w:rsidRPr="00322D42">
              <w:rPr>
                <w:color w:val="000000" w:themeColor="text1"/>
                <w:sz w:val="24"/>
                <w:szCs w:val="24"/>
              </w:rPr>
              <w:t xml:space="preserve"> iki </w:t>
            </w:r>
            <w:r>
              <w:rPr>
                <w:color w:val="000000" w:themeColor="text1"/>
                <w:sz w:val="24"/>
                <w:szCs w:val="24"/>
              </w:rPr>
              <w:t>5</w:t>
            </w:r>
            <w:r>
              <w:rPr>
                <w:color w:val="000000" w:themeColor="text1"/>
                <w:sz w:val="24"/>
                <w:szCs w:val="24"/>
                <w:lang w:val="en-US"/>
              </w:rPr>
              <w:t>4</w:t>
            </w:r>
            <w:r w:rsidRPr="00322D42">
              <w:rPr>
                <w:color w:val="000000" w:themeColor="text1"/>
                <w:sz w:val="24"/>
                <w:szCs w:val="24"/>
              </w:rPr>
              <w:t xml:space="preserve"> mėn.</w:t>
            </w:r>
          </w:p>
        </w:tc>
        <w:tc>
          <w:tcPr>
            <w:tcW w:w="1839" w:type="dxa"/>
            <w:vAlign w:val="center"/>
          </w:tcPr>
          <w:p w14:paraId="14142752" w14:textId="48F6DA7A" w:rsidR="0017487A" w:rsidRPr="00322D42" w:rsidRDefault="0017487A" w:rsidP="00322D42">
            <w:pPr>
              <w:spacing w:after="0" w:line="360" w:lineRule="auto"/>
              <w:jc w:val="center"/>
              <w:rPr>
                <w:color w:val="000000" w:themeColor="text1"/>
                <w:sz w:val="24"/>
                <w:szCs w:val="24"/>
              </w:rPr>
            </w:pPr>
          </w:p>
          <w:p w14:paraId="3866ECD5" w14:textId="3D6EFC2F" w:rsidR="0017487A" w:rsidRPr="291AEBB9" w:rsidRDefault="0017487A" w:rsidP="00322D42">
            <w:pPr>
              <w:spacing w:after="0" w:line="360" w:lineRule="auto"/>
              <w:jc w:val="center"/>
              <w:rPr>
                <w:color w:val="000000" w:themeColor="text1"/>
                <w:sz w:val="24"/>
                <w:szCs w:val="24"/>
              </w:rPr>
            </w:pPr>
            <w:r w:rsidRPr="00C34E5D">
              <w:rPr>
                <w:color w:val="000000" w:themeColor="text1"/>
                <w:sz w:val="24"/>
                <w:szCs w:val="24"/>
              </w:rPr>
              <w:t>12</w:t>
            </w:r>
            <w:r w:rsidR="00603170">
              <w:rPr>
                <w:color w:val="000000" w:themeColor="text1"/>
                <w:sz w:val="24"/>
                <w:szCs w:val="24"/>
              </w:rPr>
              <w:t>.</w:t>
            </w:r>
            <w:r w:rsidRPr="00C34E5D">
              <w:rPr>
                <w:color w:val="000000" w:themeColor="text1"/>
                <w:sz w:val="24"/>
                <w:szCs w:val="24"/>
              </w:rPr>
              <w:t>5</w:t>
            </w:r>
          </w:p>
        </w:tc>
      </w:tr>
      <w:tr w:rsidR="0017487A" w:rsidRPr="00CE39CA" w14:paraId="58638D99" w14:textId="77777777" w:rsidTr="0017487A">
        <w:trPr>
          <w:trHeight w:val="972"/>
          <w:tblCellSpacing w:w="15" w:type="dxa"/>
          <w:jc w:val="center"/>
        </w:trPr>
        <w:tc>
          <w:tcPr>
            <w:tcW w:w="3906" w:type="dxa"/>
            <w:vMerge/>
          </w:tcPr>
          <w:p w14:paraId="0B842CF4" w14:textId="77777777" w:rsidR="0017487A" w:rsidRPr="291AEBB9" w:rsidRDefault="0017487A" w:rsidP="291AEBB9">
            <w:pPr>
              <w:spacing w:after="0" w:line="360" w:lineRule="auto"/>
              <w:jc w:val="center"/>
              <w:rPr>
                <w:color w:val="000000" w:themeColor="text1"/>
                <w:sz w:val="24"/>
                <w:szCs w:val="24"/>
              </w:rPr>
            </w:pPr>
          </w:p>
        </w:tc>
        <w:tc>
          <w:tcPr>
            <w:tcW w:w="4330" w:type="dxa"/>
            <w:gridSpan w:val="2"/>
            <w:vAlign w:val="center"/>
          </w:tcPr>
          <w:p w14:paraId="68BD3F71" w14:textId="49A9DD0E" w:rsidR="0017487A" w:rsidRDefault="0017487A" w:rsidP="291AEBB9">
            <w:pPr>
              <w:spacing w:after="0" w:line="360" w:lineRule="auto"/>
              <w:jc w:val="center"/>
              <w:rPr>
                <w:color w:val="000000" w:themeColor="text1"/>
                <w:sz w:val="24"/>
                <w:szCs w:val="24"/>
              </w:rPr>
            </w:pPr>
            <w:r>
              <w:rPr>
                <w:color w:val="000000" w:themeColor="text1"/>
                <w:sz w:val="24"/>
                <w:szCs w:val="24"/>
              </w:rPr>
              <w:t xml:space="preserve">Nuo </w:t>
            </w:r>
            <w:r w:rsidRPr="003A4119">
              <w:rPr>
                <w:color w:val="000000" w:themeColor="text1"/>
                <w:sz w:val="24"/>
                <w:szCs w:val="24"/>
              </w:rPr>
              <w:t>5</w:t>
            </w:r>
            <w:r>
              <w:rPr>
                <w:color w:val="000000" w:themeColor="text1"/>
                <w:sz w:val="24"/>
                <w:szCs w:val="24"/>
              </w:rPr>
              <w:t xml:space="preserve">5 </w:t>
            </w:r>
            <w:r w:rsidRPr="291AEBB9">
              <w:rPr>
                <w:color w:val="000000" w:themeColor="text1"/>
                <w:sz w:val="24"/>
                <w:szCs w:val="24"/>
              </w:rPr>
              <w:t>ir daugiau</w:t>
            </w:r>
            <w:r w:rsidRPr="00603170">
              <w:rPr>
                <w:b/>
                <w:color w:val="000000" w:themeColor="text1"/>
                <w:sz w:val="24"/>
                <w:szCs w:val="24"/>
              </w:rPr>
              <w:t>* mėnesių</w:t>
            </w:r>
          </w:p>
        </w:tc>
        <w:tc>
          <w:tcPr>
            <w:tcW w:w="1839" w:type="dxa"/>
            <w:vAlign w:val="center"/>
          </w:tcPr>
          <w:p w14:paraId="7D285884" w14:textId="124B3306" w:rsidR="0017487A" w:rsidRPr="291AEBB9" w:rsidRDefault="0017487A" w:rsidP="00914065">
            <w:pPr>
              <w:spacing w:after="0" w:line="360" w:lineRule="auto"/>
              <w:rPr>
                <w:color w:val="000000" w:themeColor="text1"/>
                <w:sz w:val="24"/>
                <w:szCs w:val="24"/>
              </w:rPr>
            </w:pPr>
          </w:p>
          <w:p w14:paraId="3F37BD3C" w14:textId="13974805" w:rsidR="0017487A" w:rsidRPr="291AEBB9" w:rsidRDefault="0017487A" w:rsidP="291AEBB9">
            <w:pPr>
              <w:spacing w:after="0" w:line="360" w:lineRule="auto"/>
              <w:jc w:val="center"/>
              <w:rPr>
                <w:color w:val="000000" w:themeColor="text1"/>
                <w:sz w:val="24"/>
                <w:szCs w:val="24"/>
              </w:rPr>
            </w:pPr>
            <w:r>
              <w:rPr>
                <w:color w:val="000000"/>
                <w:sz w:val="24"/>
                <w:szCs w:val="24"/>
              </w:rPr>
              <w:t>15</w:t>
            </w:r>
            <w:r w:rsidR="00603170">
              <w:rPr>
                <w:color w:val="000000"/>
                <w:sz w:val="24"/>
                <w:szCs w:val="24"/>
              </w:rPr>
              <w:t>.</w:t>
            </w:r>
            <w:r>
              <w:rPr>
                <w:color w:val="000000"/>
                <w:sz w:val="24"/>
                <w:szCs w:val="24"/>
              </w:rPr>
              <w:t>0</w:t>
            </w:r>
          </w:p>
        </w:tc>
      </w:tr>
    </w:tbl>
    <w:p w14:paraId="0207BA19" w14:textId="0FA4BA04" w:rsidR="005071E4" w:rsidRPr="000F45ED" w:rsidRDefault="005071E4" w:rsidP="005071E4">
      <w:pPr>
        <w:spacing w:after="0" w:line="360" w:lineRule="auto"/>
        <w:jc w:val="both"/>
        <w:rPr>
          <w:rFonts w:cstheme="minorHAnsi"/>
          <w:b/>
          <w:bCs/>
          <w:i/>
          <w:iCs/>
          <w:color w:val="000000"/>
          <w:sz w:val="24"/>
          <w:szCs w:val="24"/>
        </w:rPr>
      </w:pPr>
      <w:r w:rsidRPr="005071E4">
        <w:rPr>
          <w:rFonts w:cstheme="minorHAnsi"/>
          <w:b/>
          <w:bCs/>
          <w:color w:val="000000"/>
          <w:sz w:val="24"/>
          <w:szCs w:val="24"/>
        </w:rPr>
        <w:t>*</w:t>
      </w:r>
      <w:r w:rsidR="00376F6B" w:rsidRPr="00376F6B">
        <w:t xml:space="preserve"> </w:t>
      </w:r>
      <w:r w:rsidR="00674C20" w:rsidRPr="00A846A7">
        <w:rPr>
          <w:rFonts w:cstheme="minorHAnsi"/>
          <w:i/>
          <w:iCs/>
          <w:color w:val="000000"/>
          <w:sz w:val="24"/>
          <w:szCs w:val="24"/>
        </w:rPr>
        <w:t>Tiekėjas gali siūlyti Įr</w:t>
      </w:r>
      <w:r w:rsidR="00101E0A" w:rsidRPr="00A846A7">
        <w:rPr>
          <w:rFonts w:cstheme="minorHAnsi"/>
          <w:i/>
          <w:iCs/>
          <w:color w:val="000000"/>
          <w:sz w:val="24"/>
          <w:szCs w:val="24"/>
        </w:rPr>
        <w:t>enginio</w:t>
      </w:r>
      <w:r w:rsidR="00674C20" w:rsidRPr="00A846A7">
        <w:rPr>
          <w:rFonts w:cstheme="minorHAnsi"/>
          <w:i/>
          <w:iCs/>
          <w:color w:val="000000"/>
          <w:sz w:val="24"/>
          <w:szCs w:val="24"/>
        </w:rPr>
        <w:t xml:space="preserve"> garantijos terminą nuo 55 mėnesių ir daugiau, tačiau vertinimui taikomas maksimalus 55 mėnesių terminas. Todėl, nepriklausomai nuo pasiūlyto ilgesnio termino, tiekėjui skiriama maksimal</w:t>
      </w:r>
      <w:r w:rsidR="00E53CA9" w:rsidRPr="00A846A7">
        <w:rPr>
          <w:rFonts w:cstheme="minorHAnsi"/>
          <w:i/>
          <w:iCs/>
          <w:color w:val="000000"/>
          <w:sz w:val="24"/>
          <w:szCs w:val="24"/>
        </w:rPr>
        <w:t>us šio intervalo balas , t.</w:t>
      </w:r>
      <w:r w:rsidR="00A846A7">
        <w:rPr>
          <w:rFonts w:cstheme="minorHAnsi"/>
          <w:i/>
          <w:iCs/>
          <w:color w:val="000000"/>
          <w:sz w:val="24"/>
          <w:szCs w:val="24"/>
        </w:rPr>
        <w:t xml:space="preserve"> </w:t>
      </w:r>
      <w:r w:rsidR="00E53CA9" w:rsidRPr="00A846A7">
        <w:rPr>
          <w:rFonts w:cstheme="minorHAnsi"/>
          <w:i/>
          <w:iCs/>
          <w:color w:val="000000"/>
          <w:sz w:val="24"/>
          <w:szCs w:val="24"/>
        </w:rPr>
        <w:t xml:space="preserve">y. </w:t>
      </w:r>
      <w:r w:rsidR="004B6A19" w:rsidRPr="00A846A7">
        <w:rPr>
          <w:rFonts w:cstheme="minorHAnsi"/>
          <w:i/>
          <w:iCs/>
          <w:color w:val="000000"/>
          <w:sz w:val="24"/>
          <w:szCs w:val="24"/>
        </w:rPr>
        <w:t>15 balų.</w:t>
      </w:r>
    </w:p>
    <w:p w14:paraId="0B8DE6DC" w14:textId="131325C1" w:rsidR="00CE39CA" w:rsidRPr="00E462A2" w:rsidRDefault="00B22BDD" w:rsidP="00E462A2">
      <w:pPr>
        <w:spacing w:after="0" w:line="360" w:lineRule="auto"/>
        <w:jc w:val="both"/>
        <w:rPr>
          <w:rFonts w:cstheme="minorHAnsi"/>
          <w:color w:val="000000"/>
          <w:sz w:val="24"/>
          <w:szCs w:val="24"/>
        </w:rPr>
      </w:pPr>
      <w:r w:rsidRPr="00B22BDD">
        <w:rPr>
          <w:rFonts w:cstheme="minorHAnsi"/>
          <w:b/>
          <w:bCs/>
          <w:color w:val="000000"/>
          <w:sz w:val="24"/>
          <w:szCs w:val="24"/>
        </w:rPr>
        <w:t>12</w:t>
      </w:r>
      <w:r w:rsidR="00275019" w:rsidRPr="00B22BDD">
        <w:rPr>
          <w:rFonts w:cstheme="minorHAnsi"/>
          <w:b/>
          <w:bCs/>
          <w:color w:val="000000"/>
          <w:sz w:val="24"/>
          <w:szCs w:val="24"/>
        </w:rPr>
        <w:t>.</w:t>
      </w:r>
      <w:r w:rsidR="00275019" w:rsidRPr="00E462A2">
        <w:rPr>
          <w:rFonts w:cstheme="minorHAnsi"/>
          <w:color w:val="000000"/>
          <w:sz w:val="24"/>
          <w:szCs w:val="24"/>
        </w:rPr>
        <w:t xml:space="preserve">Ekonomiškai naudingiausiu bus pripažįstamas pasiūlymas, </w:t>
      </w:r>
      <w:r w:rsidR="00275019" w:rsidRPr="0097369E">
        <w:rPr>
          <w:rFonts w:cstheme="minorHAnsi"/>
          <w:b/>
          <w:bCs/>
          <w:color w:val="000000"/>
          <w:sz w:val="24"/>
          <w:szCs w:val="24"/>
          <w:u w:val="single"/>
        </w:rPr>
        <w:t>surinkęs didžiausią ekonominio</w:t>
      </w:r>
      <w:r w:rsidR="00E462A2" w:rsidRPr="0097369E">
        <w:rPr>
          <w:rFonts w:cstheme="minorHAnsi"/>
          <w:b/>
          <w:bCs/>
          <w:color w:val="000000"/>
          <w:sz w:val="24"/>
          <w:szCs w:val="24"/>
          <w:u w:val="single"/>
        </w:rPr>
        <w:t xml:space="preserve"> </w:t>
      </w:r>
      <w:r w:rsidR="00275019" w:rsidRPr="0097369E">
        <w:rPr>
          <w:rFonts w:cstheme="minorHAnsi"/>
          <w:b/>
          <w:bCs/>
          <w:color w:val="000000"/>
          <w:sz w:val="24"/>
          <w:szCs w:val="24"/>
          <w:u w:val="single"/>
        </w:rPr>
        <w:t xml:space="preserve">naudingumo balą </w:t>
      </w:r>
      <w:proofErr w:type="spellStart"/>
      <w:r w:rsidR="00275019" w:rsidRPr="0097369E">
        <w:rPr>
          <w:rFonts w:cstheme="minorHAnsi"/>
          <w:b/>
          <w:bCs/>
          <w:color w:val="000000"/>
          <w:sz w:val="24"/>
          <w:szCs w:val="24"/>
          <w:u w:val="single"/>
        </w:rPr>
        <w:t>S</w:t>
      </w:r>
      <w:r w:rsidR="00275019" w:rsidRPr="0097369E">
        <w:rPr>
          <w:rFonts w:cstheme="minorHAnsi"/>
          <w:b/>
          <w:bCs/>
          <w:color w:val="000000"/>
          <w:sz w:val="24"/>
          <w:szCs w:val="24"/>
          <w:u w:val="single"/>
          <w:vertAlign w:val="subscript"/>
        </w:rPr>
        <w:t>total</w:t>
      </w:r>
      <w:proofErr w:type="spellEnd"/>
      <w:r w:rsidR="00275019" w:rsidRPr="0097369E">
        <w:rPr>
          <w:rFonts w:cstheme="minorHAnsi"/>
          <w:b/>
          <w:bCs/>
          <w:color w:val="000000"/>
          <w:sz w:val="24"/>
          <w:szCs w:val="24"/>
          <w:u w:val="single"/>
        </w:rPr>
        <w:t>.</w:t>
      </w:r>
    </w:p>
    <w:p w14:paraId="5DDE4ED3" w14:textId="1095A3F3" w:rsidR="00CE39CA" w:rsidRDefault="00B22BDD" w:rsidP="009B03B7">
      <w:pPr>
        <w:spacing w:after="0" w:line="360" w:lineRule="auto"/>
        <w:jc w:val="both"/>
        <w:rPr>
          <w:color w:val="000000" w:themeColor="text1"/>
          <w:sz w:val="24"/>
          <w:szCs w:val="24"/>
        </w:rPr>
      </w:pPr>
      <w:r w:rsidRPr="00B22BDD">
        <w:rPr>
          <w:b/>
          <w:bCs/>
          <w:color w:val="000000" w:themeColor="text1"/>
          <w:sz w:val="24"/>
          <w:szCs w:val="24"/>
        </w:rPr>
        <w:t>13</w:t>
      </w:r>
      <w:r w:rsidR="00275019" w:rsidRPr="00E462A2">
        <w:rPr>
          <w:b/>
          <w:bCs/>
          <w:color w:val="000000" w:themeColor="text1"/>
          <w:sz w:val="24"/>
          <w:szCs w:val="24"/>
        </w:rPr>
        <w:t>.</w:t>
      </w:r>
      <w:r w:rsidR="005B5548" w:rsidRPr="00BA300C">
        <w:rPr>
          <w:color w:val="000000" w:themeColor="text1"/>
          <w:sz w:val="24"/>
          <w:szCs w:val="24"/>
        </w:rPr>
        <w:t xml:space="preserve">Kiekvieno pasiūlymo galutinis ekonominio naudingumo balas apskaičiuojamas ir apvalinamas </w:t>
      </w:r>
      <w:r w:rsidR="00CA1F4B">
        <w:rPr>
          <w:b/>
          <w:bCs/>
          <w:color w:val="000000" w:themeColor="text1"/>
          <w:sz w:val="24"/>
          <w:szCs w:val="24"/>
        </w:rPr>
        <w:t xml:space="preserve">dviejų </w:t>
      </w:r>
      <w:r w:rsidR="005B5548" w:rsidRPr="00E369C1">
        <w:rPr>
          <w:b/>
          <w:bCs/>
          <w:color w:val="000000" w:themeColor="text1"/>
          <w:sz w:val="24"/>
          <w:szCs w:val="24"/>
        </w:rPr>
        <w:t>skaičių po kablelio tikslumu pagal matematines skaičių apvalinimo taisykles</w:t>
      </w:r>
      <w:r w:rsidR="00CD35FA">
        <w:rPr>
          <w:b/>
          <w:bCs/>
          <w:color w:val="000000" w:themeColor="text1"/>
          <w:sz w:val="24"/>
          <w:szCs w:val="24"/>
        </w:rPr>
        <w:t>.</w:t>
      </w:r>
      <w:r w:rsidR="000262A9">
        <w:rPr>
          <w:b/>
          <w:bCs/>
          <w:color w:val="000000" w:themeColor="text1"/>
          <w:sz w:val="24"/>
          <w:szCs w:val="24"/>
        </w:rPr>
        <w:t xml:space="preserve"> </w:t>
      </w:r>
      <w:r w:rsidR="005B5548" w:rsidRPr="00BA300C">
        <w:rPr>
          <w:color w:val="000000" w:themeColor="text1"/>
          <w:sz w:val="24"/>
          <w:szCs w:val="24"/>
        </w:rPr>
        <w:t xml:space="preserve">Jei kelių tiekėjų galutiniai įvertinimai sutampa </w:t>
      </w:r>
      <w:r w:rsidR="000262A9">
        <w:rPr>
          <w:color w:val="000000" w:themeColor="text1"/>
          <w:sz w:val="24"/>
          <w:szCs w:val="24"/>
        </w:rPr>
        <w:t>dviejų</w:t>
      </w:r>
      <w:r w:rsidR="005B5548" w:rsidRPr="00BA300C">
        <w:rPr>
          <w:color w:val="000000" w:themeColor="text1"/>
          <w:sz w:val="24"/>
          <w:szCs w:val="24"/>
        </w:rPr>
        <w:t xml:space="preserve"> skaičių po kablelio tikslumu, laimėtoju išrenkamas tiekėjas,  </w:t>
      </w:r>
      <w:r w:rsidR="009B03B7" w:rsidRPr="009B03B7">
        <w:rPr>
          <w:color w:val="000000" w:themeColor="text1"/>
          <w:sz w:val="24"/>
          <w:szCs w:val="24"/>
        </w:rPr>
        <w:t xml:space="preserve">kurio pasiūlymas CVP IS </w:t>
      </w:r>
      <w:r w:rsidR="00C81679">
        <w:rPr>
          <w:color w:val="000000" w:themeColor="text1"/>
          <w:sz w:val="24"/>
          <w:szCs w:val="24"/>
        </w:rPr>
        <w:t xml:space="preserve"> sistemoje </w:t>
      </w:r>
      <w:r w:rsidR="009B03B7" w:rsidRPr="009B03B7">
        <w:rPr>
          <w:color w:val="000000" w:themeColor="text1"/>
          <w:sz w:val="24"/>
          <w:szCs w:val="24"/>
        </w:rPr>
        <w:t>pateiktas anksčiausiai.</w:t>
      </w:r>
      <w:r w:rsidR="00F301BC" w:rsidRPr="00F301BC">
        <w:t xml:space="preserve"> </w:t>
      </w:r>
      <w:r w:rsidR="00F301BC" w:rsidRPr="00F301BC">
        <w:rPr>
          <w:color w:val="000000" w:themeColor="text1"/>
          <w:sz w:val="24"/>
          <w:szCs w:val="24"/>
        </w:rPr>
        <w:t>Pasiūlymo pateikimo laikas nustatomas pagal CVP IS sistemos registruotą pasiūlymo pateikimo laiką</w:t>
      </w:r>
      <w:r w:rsidR="00F301BC">
        <w:rPr>
          <w:color w:val="000000" w:themeColor="text1"/>
          <w:sz w:val="24"/>
          <w:szCs w:val="24"/>
        </w:rPr>
        <w:t xml:space="preserve"> sistemoje</w:t>
      </w:r>
      <w:r w:rsidR="00F301BC" w:rsidRPr="00F301BC">
        <w:rPr>
          <w:color w:val="000000" w:themeColor="text1"/>
          <w:sz w:val="24"/>
          <w:szCs w:val="24"/>
        </w:rPr>
        <w:t>.</w:t>
      </w:r>
    </w:p>
    <w:p w14:paraId="2F4C9ECF" w14:textId="77777777" w:rsidR="00740C73" w:rsidRDefault="00740C73" w:rsidP="009B03B7">
      <w:pPr>
        <w:spacing w:after="0" w:line="360" w:lineRule="auto"/>
        <w:jc w:val="both"/>
        <w:rPr>
          <w:color w:val="000000" w:themeColor="text1"/>
          <w:sz w:val="24"/>
          <w:szCs w:val="24"/>
        </w:rPr>
      </w:pPr>
    </w:p>
    <w:p w14:paraId="12F1E1CA" w14:textId="77777777" w:rsidR="00740C73" w:rsidRDefault="00740C73" w:rsidP="009B03B7">
      <w:pPr>
        <w:spacing w:after="0" w:line="360" w:lineRule="auto"/>
        <w:jc w:val="both"/>
        <w:rPr>
          <w:color w:val="000000" w:themeColor="text1"/>
          <w:sz w:val="24"/>
          <w:szCs w:val="24"/>
        </w:rPr>
      </w:pPr>
    </w:p>
    <w:p w14:paraId="2FD6A59C" w14:textId="77777777" w:rsidR="00740C73" w:rsidRDefault="00740C73" w:rsidP="009B03B7">
      <w:pPr>
        <w:spacing w:after="0" w:line="360" w:lineRule="auto"/>
        <w:jc w:val="both"/>
        <w:rPr>
          <w:color w:val="000000" w:themeColor="text1"/>
          <w:sz w:val="24"/>
          <w:szCs w:val="24"/>
        </w:rPr>
      </w:pPr>
    </w:p>
    <w:p w14:paraId="760542E3" w14:textId="77777777" w:rsidR="00740C73" w:rsidRDefault="00740C73" w:rsidP="009B03B7">
      <w:pPr>
        <w:spacing w:after="0" w:line="360" w:lineRule="auto"/>
        <w:jc w:val="both"/>
        <w:rPr>
          <w:color w:val="000000" w:themeColor="text1"/>
          <w:sz w:val="24"/>
          <w:szCs w:val="24"/>
        </w:rPr>
      </w:pPr>
    </w:p>
    <w:p w14:paraId="2062F009" w14:textId="77777777" w:rsidR="000F45ED" w:rsidRPr="00C74853" w:rsidRDefault="000F45ED" w:rsidP="000F45ED">
      <w:pPr>
        <w:spacing w:after="0" w:line="360" w:lineRule="auto"/>
        <w:jc w:val="center"/>
        <w:rPr>
          <w:rFonts w:cstheme="minorHAnsi"/>
          <w:b/>
          <w:bCs/>
          <w:color w:val="000000"/>
          <w:sz w:val="24"/>
          <w:szCs w:val="24"/>
          <w:lang w:val="en-GB"/>
        </w:rPr>
      </w:pPr>
      <w:r w:rsidRPr="00C74853">
        <w:rPr>
          <w:rFonts w:cstheme="minorHAnsi"/>
          <w:b/>
          <w:bCs/>
          <w:color w:val="000000"/>
          <w:sz w:val="24"/>
          <w:szCs w:val="24"/>
          <w:lang w:val="en-GB"/>
        </w:rPr>
        <w:t>CRITERIA AND METHODOLOGY FOR EVALUATING TENDERS (EN)</w:t>
      </w:r>
    </w:p>
    <w:p w14:paraId="25C47A76" w14:textId="77777777" w:rsidR="00C74853" w:rsidRPr="00C74853" w:rsidRDefault="00C74853" w:rsidP="00C74853">
      <w:pPr>
        <w:spacing w:after="0" w:line="360" w:lineRule="auto"/>
        <w:jc w:val="both"/>
        <w:rPr>
          <w:rFonts w:cstheme="minorHAnsi"/>
          <w:color w:val="000000"/>
          <w:sz w:val="24"/>
          <w:szCs w:val="24"/>
          <w:lang w:val="en-GB"/>
        </w:rPr>
      </w:pPr>
      <w:r w:rsidRPr="00C74853">
        <w:rPr>
          <w:b/>
          <w:color w:val="000000"/>
          <w:sz w:val="24"/>
          <w:lang w:val="en-GB"/>
        </w:rPr>
        <w:t>1.</w:t>
      </w:r>
      <w:r w:rsidRPr="00C74853">
        <w:rPr>
          <w:color w:val="000000"/>
          <w:sz w:val="24"/>
          <w:lang w:val="en-GB"/>
        </w:rPr>
        <w:t xml:space="preserve"> This Annex sets forth the evaluation criteria for the most economically advantageous Tender, their parameters, relative weights, the formulas used to calculate the economic advantage of the tenders, and a description of the evaluation methodology.</w:t>
      </w:r>
    </w:p>
    <w:p w14:paraId="7D9AB996" w14:textId="764F2535" w:rsidR="00C74853" w:rsidRPr="00C74853" w:rsidRDefault="00C74853" w:rsidP="00C74853">
      <w:pPr>
        <w:spacing w:after="0" w:line="360" w:lineRule="auto"/>
        <w:jc w:val="both"/>
        <w:rPr>
          <w:rFonts w:cstheme="minorHAnsi"/>
          <w:color w:val="000000"/>
          <w:sz w:val="24"/>
          <w:szCs w:val="24"/>
          <w:lang w:val="en-GB"/>
        </w:rPr>
      </w:pPr>
      <w:r w:rsidRPr="00C74853">
        <w:rPr>
          <w:b/>
          <w:color w:val="000000"/>
          <w:sz w:val="24"/>
          <w:lang w:val="en-GB"/>
        </w:rPr>
        <w:t>2.</w:t>
      </w:r>
      <w:r w:rsidRPr="00C74853">
        <w:rPr>
          <w:rFonts w:ascii="Arial" w:hAnsi="Arial"/>
          <w:lang w:val="en-GB"/>
        </w:rPr>
        <w:t xml:space="preserve"> </w:t>
      </w:r>
      <w:r w:rsidRPr="00C74853">
        <w:rPr>
          <w:color w:val="000000"/>
          <w:sz w:val="24"/>
          <w:lang w:val="en-GB"/>
        </w:rPr>
        <w:t xml:space="preserve">The maximum number of points a </w:t>
      </w:r>
      <w:r w:rsidR="000D4AFF">
        <w:rPr>
          <w:color w:val="000000"/>
          <w:sz w:val="24"/>
          <w:lang w:val="en-GB"/>
        </w:rPr>
        <w:t>S</w:t>
      </w:r>
      <w:r w:rsidRPr="00C74853">
        <w:rPr>
          <w:color w:val="000000"/>
          <w:sz w:val="24"/>
          <w:lang w:val="en-GB"/>
        </w:rPr>
        <w:t xml:space="preserve">upplier can receive when evaluating the economic merit of </w:t>
      </w:r>
      <w:r w:rsidR="00EF0910">
        <w:rPr>
          <w:color w:val="000000"/>
          <w:sz w:val="24"/>
          <w:lang w:val="en-GB"/>
        </w:rPr>
        <w:t>tenders</w:t>
      </w:r>
      <w:r w:rsidRPr="00C74853">
        <w:rPr>
          <w:color w:val="000000"/>
          <w:sz w:val="24"/>
          <w:lang w:val="en-GB"/>
        </w:rPr>
        <w:t xml:space="preserve"> is </w:t>
      </w:r>
      <w:r w:rsidRPr="00C74853">
        <w:rPr>
          <w:b/>
          <w:bCs/>
          <w:color w:val="000000"/>
          <w:sz w:val="24"/>
          <w:lang w:val="en-GB"/>
        </w:rPr>
        <w:t>100 points</w:t>
      </w:r>
      <w:r w:rsidRPr="00C74853">
        <w:rPr>
          <w:color w:val="000000"/>
          <w:sz w:val="24"/>
          <w:lang w:val="en-GB"/>
        </w:rPr>
        <w:t>. The tender that receives the highest number of points will be deemed the most economically advantageous.</w:t>
      </w:r>
    </w:p>
    <w:p w14:paraId="33CE9C97" w14:textId="0EFB214D" w:rsidR="00C74853" w:rsidRPr="00C74853" w:rsidRDefault="00C74853" w:rsidP="00C74853">
      <w:pPr>
        <w:spacing w:after="0" w:line="360" w:lineRule="auto"/>
        <w:jc w:val="both"/>
        <w:rPr>
          <w:rFonts w:cstheme="minorHAnsi"/>
          <w:color w:val="000000"/>
          <w:sz w:val="24"/>
          <w:szCs w:val="24"/>
          <w:lang w:val="en-GB"/>
        </w:rPr>
      </w:pPr>
      <w:r w:rsidRPr="00C74853">
        <w:rPr>
          <w:b/>
          <w:color w:val="000000"/>
          <w:sz w:val="24"/>
          <w:lang w:val="en-GB"/>
        </w:rPr>
        <w:t>3.</w:t>
      </w:r>
      <w:r w:rsidRPr="00C74853">
        <w:rPr>
          <w:color w:val="000000"/>
          <w:sz w:val="24"/>
          <w:lang w:val="en-GB"/>
        </w:rPr>
        <w:t xml:space="preserve"> All technical parameters specified by the </w:t>
      </w:r>
      <w:r w:rsidR="000D4AFF">
        <w:rPr>
          <w:color w:val="000000"/>
          <w:sz w:val="24"/>
          <w:lang w:val="en-GB"/>
        </w:rPr>
        <w:t>S</w:t>
      </w:r>
      <w:r w:rsidRPr="00C74853">
        <w:rPr>
          <w:color w:val="000000"/>
          <w:sz w:val="24"/>
          <w:lang w:val="en-GB"/>
        </w:rPr>
        <w:t xml:space="preserve">upplier (F, P, W, G1) must be supported by the manufacturer’s technical documentation, certificates, test reports, or official </w:t>
      </w:r>
      <w:r w:rsidR="000D4AFF" w:rsidRPr="00C74853">
        <w:rPr>
          <w:color w:val="000000"/>
          <w:sz w:val="24"/>
          <w:lang w:val="en-GB"/>
        </w:rPr>
        <w:t>catalogues</w:t>
      </w:r>
      <w:r w:rsidRPr="00C74853">
        <w:rPr>
          <w:color w:val="000000"/>
          <w:sz w:val="24"/>
          <w:lang w:val="en-GB"/>
        </w:rPr>
        <w:t xml:space="preserve"> (see the specific documents to be submitted in the text below). Documents confirming the compliance of the parameters offered by the </w:t>
      </w:r>
      <w:r w:rsidR="000D4AFF">
        <w:rPr>
          <w:color w:val="000000"/>
          <w:sz w:val="24"/>
          <w:lang w:val="en-GB"/>
        </w:rPr>
        <w:t>S</w:t>
      </w:r>
      <w:r w:rsidRPr="00C74853">
        <w:rPr>
          <w:color w:val="000000"/>
          <w:sz w:val="24"/>
          <w:lang w:val="en-GB"/>
        </w:rPr>
        <w:t xml:space="preserve">upplier must be submitted together with </w:t>
      </w:r>
      <w:r w:rsidRPr="00C74853">
        <w:rPr>
          <w:b/>
          <w:bCs/>
          <w:color w:val="000000"/>
          <w:sz w:val="24"/>
          <w:u w:val="single"/>
          <w:lang w:val="en-GB"/>
        </w:rPr>
        <w:t>the initial tender</w:t>
      </w:r>
      <w:r w:rsidRPr="00C74853">
        <w:rPr>
          <w:color w:val="000000"/>
          <w:sz w:val="24"/>
          <w:lang w:val="en-GB"/>
        </w:rPr>
        <w:t>. Parameters for which the Supplier does not provide the required supporting documents will not be evaluated, and no economic merit points will be awarded for them.</w:t>
      </w:r>
    </w:p>
    <w:p w14:paraId="185A1251" w14:textId="77777777" w:rsidR="00C74853" w:rsidRPr="00C74853" w:rsidRDefault="00C74853" w:rsidP="00C74853">
      <w:pPr>
        <w:spacing w:after="0" w:line="360" w:lineRule="auto"/>
        <w:jc w:val="both"/>
        <w:rPr>
          <w:rFonts w:cstheme="minorHAnsi"/>
          <w:b/>
          <w:bCs/>
          <w:color w:val="000000"/>
          <w:sz w:val="24"/>
          <w:szCs w:val="24"/>
          <w:lang w:val="en-GB"/>
        </w:rPr>
      </w:pPr>
      <w:r w:rsidRPr="00C74853">
        <w:rPr>
          <w:b/>
          <w:color w:val="000000"/>
          <w:sz w:val="24"/>
          <w:lang w:val="en-GB"/>
        </w:rPr>
        <w:t>4.</w:t>
      </w:r>
      <w:r w:rsidRPr="00C74853">
        <w:rPr>
          <w:lang w:val="en-GB"/>
        </w:rPr>
        <w:t xml:space="preserve"> </w:t>
      </w:r>
      <w:r w:rsidRPr="00C74853">
        <w:rPr>
          <w:color w:val="000000"/>
          <w:sz w:val="24"/>
          <w:lang w:val="en-GB"/>
        </w:rPr>
        <w:t xml:space="preserve">All scores assigned according to the evaluation criteria and the final score are calculated and rounded </w:t>
      </w:r>
      <w:r w:rsidRPr="00C74853">
        <w:rPr>
          <w:b/>
          <w:bCs/>
          <w:color w:val="000000"/>
          <w:sz w:val="24"/>
          <w:lang w:val="en-GB"/>
        </w:rPr>
        <w:t>to two decimal places.</w:t>
      </w:r>
    </w:p>
    <w:p w14:paraId="527D6F83" w14:textId="77777777" w:rsidR="00C74853" w:rsidRPr="00C74853" w:rsidRDefault="00C74853" w:rsidP="00C74853">
      <w:pPr>
        <w:spacing w:after="0" w:line="360" w:lineRule="auto"/>
        <w:ind w:firstLine="851"/>
        <w:rPr>
          <w:rFonts w:cstheme="minorHAnsi"/>
          <w:color w:val="000000"/>
          <w:sz w:val="24"/>
          <w:szCs w:val="24"/>
          <w:lang w:val="en-GB"/>
        </w:rPr>
      </w:pPr>
    </w:p>
    <w:p w14:paraId="312BD65F" w14:textId="52395143" w:rsidR="00C74853" w:rsidRPr="006E1E93" w:rsidRDefault="00C74853" w:rsidP="00C74853">
      <w:pPr>
        <w:pStyle w:val="ListParagraph"/>
        <w:spacing w:after="0" w:line="360" w:lineRule="auto"/>
        <w:ind w:left="1211"/>
        <w:jc w:val="right"/>
        <w:rPr>
          <w:rFonts w:cstheme="minorHAnsi"/>
          <w:color w:val="000000"/>
          <w:sz w:val="28"/>
          <w:szCs w:val="28"/>
          <w:lang w:val="en-GB"/>
        </w:rPr>
      </w:pPr>
      <w:r w:rsidRPr="006E1E93">
        <w:rPr>
          <w:sz w:val="24"/>
          <w:szCs w:val="24"/>
          <w:lang w:val="en-GB"/>
        </w:rPr>
        <w:t xml:space="preserve">Table </w:t>
      </w:r>
      <w:r w:rsidR="009A0F1E" w:rsidRPr="006E1E93">
        <w:rPr>
          <w:sz w:val="24"/>
          <w:szCs w:val="24"/>
          <w:lang w:val="en-GB"/>
        </w:rPr>
        <w:t xml:space="preserve">No. </w:t>
      </w:r>
      <w:r w:rsidRPr="006E1E93">
        <w:rPr>
          <w:sz w:val="24"/>
          <w:szCs w:val="24"/>
          <w:lang w:val="en-GB"/>
        </w:rPr>
        <w:t>1: Tender evaluation criteria and their relative weights</w:t>
      </w:r>
    </w:p>
    <w:tbl>
      <w:tblPr>
        <w:tblW w:w="10060"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38"/>
        <w:gridCol w:w="3969"/>
        <w:gridCol w:w="1894"/>
        <w:gridCol w:w="2359"/>
      </w:tblGrid>
      <w:tr w:rsidR="00C74853" w:rsidRPr="00C74853" w14:paraId="33E4F6D1" w14:textId="77777777" w:rsidTr="00611CD9">
        <w:trPr>
          <w:trHeight w:val="309"/>
          <w:tblHeader/>
          <w:tblCellSpacing w:w="15" w:type="dxa"/>
          <w:jc w:val="center"/>
        </w:trPr>
        <w:tc>
          <w:tcPr>
            <w:tcW w:w="1793" w:type="dxa"/>
            <w:shd w:val="clear" w:color="auto" w:fill="E2EFD9" w:themeFill="accent6" w:themeFillTint="33"/>
            <w:vAlign w:val="center"/>
            <w:hideMark/>
          </w:tcPr>
          <w:p w14:paraId="79CBD5EC" w14:textId="77777777" w:rsidR="00C74853" w:rsidRPr="00C74853" w:rsidRDefault="00C74853" w:rsidP="00611CD9">
            <w:pPr>
              <w:spacing w:after="0" w:line="240" w:lineRule="auto"/>
              <w:jc w:val="center"/>
              <w:rPr>
                <w:rFonts w:cstheme="minorHAnsi"/>
                <w:b/>
                <w:bCs/>
                <w:color w:val="000000"/>
                <w:sz w:val="24"/>
                <w:szCs w:val="24"/>
                <w:lang w:val="en-GB"/>
              </w:rPr>
            </w:pPr>
            <w:r w:rsidRPr="00C74853">
              <w:rPr>
                <w:b/>
                <w:color w:val="000000"/>
                <w:sz w:val="24"/>
                <w:lang w:val="en-GB"/>
              </w:rPr>
              <w:t xml:space="preserve">Criterion No. </w:t>
            </w:r>
          </w:p>
        </w:tc>
        <w:tc>
          <w:tcPr>
            <w:tcW w:w="3939" w:type="dxa"/>
            <w:shd w:val="clear" w:color="auto" w:fill="E2EFD9" w:themeFill="accent6" w:themeFillTint="33"/>
            <w:vAlign w:val="center"/>
            <w:hideMark/>
          </w:tcPr>
          <w:p w14:paraId="1BDAAFA7" w14:textId="77777777" w:rsidR="00C74853" w:rsidRPr="00C74853" w:rsidRDefault="00C74853" w:rsidP="00611CD9">
            <w:pPr>
              <w:spacing w:after="0" w:line="240" w:lineRule="auto"/>
              <w:jc w:val="center"/>
              <w:rPr>
                <w:rFonts w:cstheme="minorHAnsi"/>
                <w:b/>
                <w:bCs/>
                <w:color w:val="000000"/>
                <w:sz w:val="24"/>
                <w:szCs w:val="24"/>
                <w:lang w:val="en-GB"/>
              </w:rPr>
            </w:pPr>
            <w:r w:rsidRPr="00C74853">
              <w:rPr>
                <w:b/>
                <w:color w:val="000000"/>
                <w:sz w:val="24"/>
                <w:lang w:val="en-GB"/>
              </w:rPr>
              <w:t>Criterion</w:t>
            </w:r>
          </w:p>
        </w:tc>
        <w:tc>
          <w:tcPr>
            <w:tcW w:w="1864" w:type="dxa"/>
            <w:shd w:val="clear" w:color="auto" w:fill="E2EFD9" w:themeFill="accent6" w:themeFillTint="33"/>
          </w:tcPr>
          <w:p w14:paraId="2F916951" w14:textId="77777777" w:rsidR="00C74853" w:rsidRPr="00C74853" w:rsidRDefault="00C74853" w:rsidP="00611CD9">
            <w:pPr>
              <w:spacing w:after="0" w:line="240" w:lineRule="auto"/>
              <w:jc w:val="center"/>
              <w:rPr>
                <w:rFonts w:cstheme="minorHAnsi"/>
                <w:b/>
                <w:bCs/>
                <w:color w:val="000000"/>
                <w:sz w:val="24"/>
                <w:szCs w:val="24"/>
                <w:lang w:val="en-GB"/>
              </w:rPr>
            </w:pPr>
            <w:r w:rsidRPr="00C74853">
              <w:rPr>
                <w:b/>
                <w:color w:val="000000" w:themeColor="text1"/>
                <w:sz w:val="24"/>
                <w:lang w:val="en-GB"/>
              </w:rPr>
              <w:t>Points assigned to the functional parameter</w:t>
            </w:r>
          </w:p>
        </w:tc>
        <w:tc>
          <w:tcPr>
            <w:tcW w:w="2314" w:type="dxa"/>
            <w:shd w:val="clear" w:color="auto" w:fill="E2EFD9" w:themeFill="accent6" w:themeFillTint="33"/>
            <w:vAlign w:val="center"/>
            <w:hideMark/>
          </w:tcPr>
          <w:p w14:paraId="7882257C" w14:textId="77777777" w:rsidR="00C74853" w:rsidRPr="00C74853" w:rsidRDefault="00C74853" w:rsidP="00611CD9">
            <w:pPr>
              <w:spacing w:after="0" w:line="240" w:lineRule="auto"/>
              <w:jc w:val="center"/>
              <w:rPr>
                <w:rFonts w:cstheme="minorHAnsi"/>
                <w:b/>
                <w:bCs/>
                <w:color w:val="000000"/>
                <w:sz w:val="24"/>
                <w:szCs w:val="24"/>
                <w:lang w:val="en-GB"/>
              </w:rPr>
            </w:pPr>
            <w:r w:rsidRPr="00C74853">
              <w:rPr>
                <w:b/>
                <w:color w:val="000000"/>
                <w:sz w:val="24"/>
                <w:lang w:val="en-GB"/>
              </w:rPr>
              <w:t>Relative weight in the economic efficiency assessment</w:t>
            </w:r>
          </w:p>
        </w:tc>
      </w:tr>
      <w:tr w:rsidR="00C74853" w:rsidRPr="00C74853" w14:paraId="5CD0BEE5" w14:textId="77777777" w:rsidTr="00611CD9">
        <w:trPr>
          <w:trHeight w:val="309"/>
          <w:tblCellSpacing w:w="15" w:type="dxa"/>
          <w:jc w:val="center"/>
        </w:trPr>
        <w:tc>
          <w:tcPr>
            <w:tcW w:w="1793" w:type="dxa"/>
            <w:vAlign w:val="center"/>
            <w:hideMark/>
          </w:tcPr>
          <w:p w14:paraId="71DD71A3" w14:textId="77777777" w:rsidR="00C74853" w:rsidRPr="00C74853" w:rsidRDefault="00C74853" w:rsidP="00611CD9">
            <w:pPr>
              <w:spacing w:after="0" w:line="240" w:lineRule="auto"/>
              <w:jc w:val="center"/>
              <w:rPr>
                <w:rFonts w:cstheme="minorHAnsi"/>
                <w:b/>
                <w:bCs/>
                <w:color w:val="000000"/>
                <w:sz w:val="24"/>
                <w:szCs w:val="24"/>
                <w:lang w:val="en-GB"/>
              </w:rPr>
            </w:pPr>
            <w:r w:rsidRPr="00C74853">
              <w:rPr>
                <w:b/>
                <w:color w:val="000000"/>
                <w:sz w:val="24"/>
                <w:lang w:val="en-GB"/>
              </w:rPr>
              <w:t>Criterion I</w:t>
            </w:r>
          </w:p>
        </w:tc>
        <w:tc>
          <w:tcPr>
            <w:tcW w:w="3939" w:type="dxa"/>
            <w:vAlign w:val="center"/>
            <w:hideMark/>
          </w:tcPr>
          <w:p w14:paraId="575D5F84" w14:textId="77777777" w:rsidR="00C74853" w:rsidRPr="00C74853" w:rsidRDefault="00C74853" w:rsidP="00611CD9">
            <w:pPr>
              <w:spacing w:after="0" w:line="240" w:lineRule="auto"/>
              <w:jc w:val="both"/>
              <w:rPr>
                <w:rFonts w:cstheme="minorHAnsi"/>
                <w:color w:val="000000"/>
                <w:sz w:val="24"/>
                <w:szCs w:val="24"/>
                <w:lang w:val="en-GB"/>
              </w:rPr>
            </w:pPr>
            <w:r w:rsidRPr="00C74853">
              <w:rPr>
                <w:color w:val="000000"/>
                <w:sz w:val="24"/>
                <w:lang w:val="en-GB"/>
              </w:rPr>
              <w:t xml:space="preserve">Tender price, EUR excluding VAT </w:t>
            </w:r>
            <w:r w:rsidRPr="00C74853">
              <w:rPr>
                <w:b/>
                <w:bCs/>
                <w:color w:val="000000"/>
                <w:sz w:val="24"/>
                <w:lang w:val="en-GB"/>
              </w:rPr>
              <w:t>(C)</w:t>
            </w:r>
          </w:p>
        </w:tc>
        <w:tc>
          <w:tcPr>
            <w:tcW w:w="1864" w:type="dxa"/>
          </w:tcPr>
          <w:p w14:paraId="34263AF9" w14:textId="77777777" w:rsidR="00C74853" w:rsidRPr="00C74853" w:rsidRDefault="00C74853" w:rsidP="00611CD9">
            <w:pPr>
              <w:spacing w:after="0" w:line="240" w:lineRule="auto"/>
              <w:jc w:val="center"/>
              <w:rPr>
                <w:b/>
                <w:bCs/>
                <w:color w:val="000000"/>
                <w:sz w:val="24"/>
                <w:szCs w:val="24"/>
                <w:lang w:val="en-GB"/>
              </w:rPr>
            </w:pPr>
            <w:r w:rsidRPr="00C74853">
              <w:rPr>
                <w:b/>
                <w:color w:val="000000" w:themeColor="text1"/>
                <w:sz w:val="24"/>
                <w:lang w:val="en-GB"/>
              </w:rPr>
              <w:t>max 40 points</w:t>
            </w:r>
          </w:p>
        </w:tc>
        <w:tc>
          <w:tcPr>
            <w:tcW w:w="2314" w:type="dxa"/>
            <w:vAlign w:val="center"/>
            <w:hideMark/>
          </w:tcPr>
          <w:p w14:paraId="39B12B23" w14:textId="77777777" w:rsidR="00C74853" w:rsidRPr="00C74853" w:rsidRDefault="00C74853" w:rsidP="00611CD9">
            <w:pPr>
              <w:spacing w:after="0" w:line="240" w:lineRule="auto"/>
              <w:jc w:val="center"/>
              <w:rPr>
                <w:b/>
                <w:bCs/>
                <w:strike/>
                <w:color w:val="000000"/>
                <w:sz w:val="24"/>
                <w:szCs w:val="24"/>
                <w:lang w:val="en-GB"/>
              </w:rPr>
            </w:pPr>
            <w:r w:rsidRPr="00C74853">
              <w:rPr>
                <w:b/>
                <w:strike/>
                <w:color w:val="000000" w:themeColor="text1"/>
                <w:sz w:val="24"/>
                <w:lang w:val="en-GB"/>
              </w:rPr>
              <w:t>4</w:t>
            </w:r>
            <w:r w:rsidRPr="00C74853">
              <w:rPr>
                <w:b/>
                <w:color w:val="000000" w:themeColor="text1"/>
                <w:sz w:val="24"/>
                <w:lang w:val="en-GB"/>
              </w:rPr>
              <w:t>0</w:t>
            </w:r>
          </w:p>
        </w:tc>
      </w:tr>
      <w:tr w:rsidR="00C74853" w:rsidRPr="00C74853" w14:paraId="7412C431" w14:textId="77777777" w:rsidTr="00611CD9">
        <w:trPr>
          <w:trHeight w:val="619"/>
          <w:tblCellSpacing w:w="15" w:type="dxa"/>
          <w:jc w:val="center"/>
        </w:trPr>
        <w:tc>
          <w:tcPr>
            <w:tcW w:w="1793" w:type="dxa"/>
            <w:vAlign w:val="center"/>
            <w:hideMark/>
          </w:tcPr>
          <w:p w14:paraId="4F384795" w14:textId="77777777" w:rsidR="00C74853" w:rsidRPr="00C74853" w:rsidRDefault="00C74853" w:rsidP="00611CD9">
            <w:pPr>
              <w:spacing w:after="0" w:line="240" w:lineRule="auto"/>
              <w:jc w:val="center"/>
              <w:rPr>
                <w:rFonts w:cstheme="minorHAnsi"/>
                <w:b/>
                <w:bCs/>
                <w:color w:val="000000"/>
                <w:sz w:val="24"/>
                <w:szCs w:val="24"/>
                <w:lang w:val="en-GB"/>
              </w:rPr>
            </w:pPr>
            <w:r w:rsidRPr="00C74853">
              <w:rPr>
                <w:b/>
                <w:color w:val="000000"/>
                <w:sz w:val="24"/>
                <w:lang w:val="en-GB"/>
              </w:rPr>
              <w:t>Criterion II</w:t>
            </w:r>
          </w:p>
        </w:tc>
        <w:tc>
          <w:tcPr>
            <w:tcW w:w="3939" w:type="dxa"/>
            <w:vAlign w:val="center"/>
            <w:hideMark/>
          </w:tcPr>
          <w:p w14:paraId="3D1F0AA7" w14:textId="77777777" w:rsidR="00C74853" w:rsidRPr="00C74853" w:rsidRDefault="00C74853" w:rsidP="00611CD9">
            <w:pPr>
              <w:spacing w:after="0" w:line="240" w:lineRule="auto"/>
              <w:jc w:val="both"/>
              <w:rPr>
                <w:rFonts w:cstheme="minorHAnsi"/>
                <w:color w:val="000000"/>
                <w:sz w:val="24"/>
                <w:szCs w:val="24"/>
                <w:lang w:val="en-GB"/>
              </w:rPr>
            </w:pPr>
            <w:r w:rsidRPr="00C74853">
              <w:rPr>
                <w:sz w:val="24"/>
                <w:lang w:val="en-GB"/>
              </w:rPr>
              <w:t xml:space="preserve">Compressor capacity (gas flow) at a residual pressure of 10 bar(g), Nm³/h </w:t>
            </w:r>
            <w:r w:rsidRPr="00C74853">
              <w:rPr>
                <w:b/>
                <w:bCs/>
                <w:sz w:val="24"/>
                <w:lang w:val="en-GB"/>
              </w:rPr>
              <w:t>(F)</w:t>
            </w:r>
          </w:p>
        </w:tc>
        <w:tc>
          <w:tcPr>
            <w:tcW w:w="1864" w:type="dxa"/>
          </w:tcPr>
          <w:p w14:paraId="6AE8753E" w14:textId="77777777" w:rsidR="00C74853" w:rsidRPr="00C74853" w:rsidRDefault="00C74853" w:rsidP="00611CD9">
            <w:pPr>
              <w:spacing w:after="0" w:line="240" w:lineRule="auto"/>
              <w:jc w:val="center"/>
              <w:rPr>
                <w:b/>
                <w:bCs/>
                <w:color w:val="000000" w:themeColor="text1"/>
                <w:sz w:val="24"/>
                <w:szCs w:val="24"/>
                <w:lang w:val="en-GB"/>
              </w:rPr>
            </w:pPr>
            <w:r w:rsidRPr="00C74853">
              <w:rPr>
                <w:b/>
                <w:color w:val="000000" w:themeColor="text1"/>
                <w:sz w:val="24"/>
                <w:lang w:val="en-GB"/>
              </w:rPr>
              <w:t>min 0 points</w:t>
            </w:r>
          </w:p>
          <w:p w14:paraId="72E6BDC9" w14:textId="77777777" w:rsidR="00C74853" w:rsidRPr="00C74853" w:rsidRDefault="00C74853" w:rsidP="00611CD9">
            <w:pPr>
              <w:spacing w:after="0" w:line="240" w:lineRule="auto"/>
              <w:jc w:val="center"/>
              <w:rPr>
                <w:b/>
                <w:bCs/>
                <w:color w:val="000000" w:themeColor="text1"/>
                <w:sz w:val="24"/>
                <w:szCs w:val="24"/>
                <w:lang w:val="en-GB"/>
              </w:rPr>
            </w:pPr>
            <w:r w:rsidRPr="00C74853">
              <w:rPr>
                <w:b/>
                <w:color w:val="000000" w:themeColor="text1"/>
                <w:sz w:val="24"/>
                <w:lang w:val="en-GB"/>
              </w:rPr>
              <w:t>max 20 points</w:t>
            </w:r>
          </w:p>
        </w:tc>
        <w:tc>
          <w:tcPr>
            <w:tcW w:w="2314" w:type="dxa"/>
            <w:vAlign w:val="center"/>
            <w:hideMark/>
          </w:tcPr>
          <w:p w14:paraId="190BC860" w14:textId="77777777" w:rsidR="00C74853" w:rsidRPr="00C74853" w:rsidRDefault="00C74853" w:rsidP="00611CD9">
            <w:pPr>
              <w:spacing w:after="0" w:line="240" w:lineRule="auto"/>
              <w:jc w:val="center"/>
              <w:rPr>
                <w:b/>
                <w:bCs/>
                <w:color w:val="000000"/>
                <w:sz w:val="24"/>
                <w:szCs w:val="24"/>
                <w:lang w:val="en-GB"/>
              </w:rPr>
            </w:pPr>
            <w:r w:rsidRPr="00C74853">
              <w:rPr>
                <w:b/>
                <w:color w:val="000000" w:themeColor="text1"/>
                <w:sz w:val="24"/>
                <w:lang w:val="en-GB"/>
              </w:rPr>
              <w:t>20</w:t>
            </w:r>
          </w:p>
        </w:tc>
      </w:tr>
      <w:tr w:rsidR="00C74853" w:rsidRPr="00C74853" w14:paraId="59654B15" w14:textId="77777777" w:rsidTr="00611CD9">
        <w:trPr>
          <w:trHeight w:val="297"/>
          <w:tblCellSpacing w:w="15" w:type="dxa"/>
          <w:jc w:val="center"/>
        </w:trPr>
        <w:tc>
          <w:tcPr>
            <w:tcW w:w="1793" w:type="dxa"/>
            <w:vAlign w:val="center"/>
            <w:hideMark/>
          </w:tcPr>
          <w:p w14:paraId="0EFD8A48" w14:textId="77777777" w:rsidR="00C74853" w:rsidRPr="00C74853" w:rsidRDefault="00C74853" w:rsidP="00611CD9">
            <w:pPr>
              <w:spacing w:after="0" w:line="240" w:lineRule="auto"/>
              <w:jc w:val="center"/>
              <w:rPr>
                <w:rFonts w:cstheme="minorHAnsi"/>
                <w:b/>
                <w:bCs/>
                <w:color w:val="000000"/>
                <w:sz w:val="24"/>
                <w:szCs w:val="24"/>
                <w:lang w:val="en-GB"/>
              </w:rPr>
            </w:pPr>
            <w:r w:rsidRPr="00C74853">
              <w:rPr>
                <w:b/>
                <w:color w:val="000000"/>
                <w:sz w:val="24"/>
                <w:lang w:val="en-GB"/>
              </w:rPr>
              <w:t>Criterion III</w:t>
            </w:r>
          </w:p>
        </w:tc>
        <w:tc>
          <w:tcPr>
            <w:tcW w:w="3939" w:type="dxa"/>
            <w:vAlign w:val="center"/>
            <w:hideMark/>
          </w:tcPr>
          <w:p w14:paraId="2FAEB703" w14:textId="77777777" w:rsidR="00C74853" w:rsidRPr="00C74853" w:rsidRDefault="00C74853" w:rsidP="00611CD9">
            <w:pPr>
              <w:spacing w:after="0" w:line="240" w:lineRule="auto"/>
              <w:jc w:val="both"/>
              <w:rPr>
                <w:rFonts w:cstheme="minorHAnsi"/>
                <w:color w:val="000000"/>
                <w:sz w:val="24"/>
                <w:szCs w:val="24"/>
                <w:lang w:val="en-GB"/>
              </w:rPr>
            </w:pPr>
            <w:r w:rsidRPr="00C74853">
              <w:rPr>
                <w:color w:val="000000"/>
                <w:sz w:val="24"/>
                <w:lang w:val="en-GB"/>
              </w:rPr>
              <w:t xml:space="preserve">Residual gas pressure, bar(g) </w:t>
            </w:r>
            <w:r w:rsidRPr="00C74853">
              <w:rPr>
                <w:b/>
                <w:bCs/>
                <w:color w:val="000000"/>
                <w:sz w:val="24"/>
                <w:lang w:val="en-GB"/>
              </w:rPr>
              <w:t>(P)</w:t>
            </w:r>
          </w:p>
        </w:tc>
        <w:tc>
          <w:tcPr>
            <w:tcW w:w="1864" w:type="dxa"/>
          </w:tcPr>
          <w:p w14:paraId="5CAFB32C" w14:textId="77777777" w:rsidR="00C74853" w:rsidRPr="00C74853" w:rsidRDefault="00C74853" w:rsidP="00611CD9">
            <w:pPr>
              <w:spacing w:after="0" w:line="240" w:lineRule="auto"/>
              <w:jc w:val="center"/>
              <w:rPr>
                <w:b/>
                <w:bCs/>
                <w:color w:val="000000" w:themeColor="text1"/>
                <w:sz w:val="24"/>
                <w:szCs w:val="24"/>
                <w:lang w:val="en-GB"/>
              </w:rPr>
            </w:pPr>
            <w:r w:rsidRPr="00C74853">
              <w:rPr>
                <w:b/>
                <w:color w:val="000000" w:themeColor="text1"/>
                <w:sz w:val="24"/>
                <w:lang w:val="en-GB"/>
              </w:rPr>
              <w:t>min 0 points</w:t>
            </w:r>
          </w:p>
          <w:p w14:paraId="5B798AF4" w14:textId="77777777" w:rsidR="00C74853" w:rsidRPr="00C74853" w:rsidRDefault="00C74853" w:rsidP="00611CD9">
            <w:pPr>
              <w:spacing w:after="0" w:line="240" w:lineRule="auto"/>
              <w:jc w:val="center"/>
              <w:rPr>
                <w:b/>
                <w:bCs/>
                <w:color w:val="000000" w:themeColor="text1"/>
                <w:sz w:val="24"/>
                <w:szCs w:val="24"/>
                <w:lang w:val="en-GB"/>
              </w:rPr>
            </w:pPr>
            <w:r w:rsidRPr="00C74853">
              <w:rPr>
                <w:b/>
                <w:color w:val="000000" w:themeColor="text1"/>
                <w:sz w:val="24"/>
                <w:lang w:val="en-GB"/>
              </w:rPr>
              <w:t>max 15 points</w:t>
            </w:r>
          </w:p>
        </w:tc>
        <w:tc>
          <w:tcPr>
            <w:tcW w:w="2314" w:type="dxa"/>
            <w:vAlign w:val="center"/>
            <w:hideMark/>
          </w:tcPr>
          <w:p w14:paraId="60D4A907" w14:textId="77777777" w:rsidR="00C74853" w:rsidRPr="00C74853" w:rsidRDefault="00C74853" w:rsidP="00611CD9">
            <w:pPr>
              <w:spacing w:after="0" w:line="240" w:lineRule="auto"/>
              <w:jc w:val="center"/>
              <w:rPr>
                <w:b/>
                <w:bCs/>
                <w:strike/>
                <w:color w:val="000000"/>
                <w:sz w:val="24"/>
                <w:szCs w:val="24"/>
                <w:lang w:val="en-GB"/>
              </w:rPr>
            </w:pPr>
            <w:r w:rsidRPr="00C74853">
              <w:rPr>
                <w:b/>
                <w:color w:val="000000" w:themeColor="text1"/>
                <w:sz w:val="24"/>
                <w:lang w:val="en-GB"/>
              </w:rPr>
              <w:t>15</w:t>
            </w:r>
          </w:p>
        </w:tc>
      </w:tr>
      <w:tr w:rsidR="00C74853" w:rsidRPr="00C74853" w14:paraId="098E0434" w14:textId="77777777" w:rsidTr="00611CD9">
        <w:trPr>
          <w:trHeight w:val="309"/>
          <w:tblCellSpacing w:w="15" w:type="dxa"/>
          <w:jc w:val="center"/>
        </w:trPr>
        <w:tc>
          <w:tcPr>
            <w:tcW w:w="1793" w:type="dxa"/>
            <w:vAlign w:val="center"/>
            <w:hideMark/>
          </w:tcPr>
          <w:p w14:paraId="1DFE40CB" w14:textId="77777777" w:rsidR="00C74853" w:rsidRPr="00C74853" w:rsidRDefault="00C74853" w:rsidP="00611CD9">
            <w:pPr>
              <w:spacing w:after="0" w:line="240" w:lineRule="auto"/>
              <w:jc w:val="center"/>
              <w:rPr>
                <w:rFonts w:cstheme="minorHAnsi"/>
                <w:b/>
                <w:bCs/>
                <w:color w:val="000000"/>
                <w:sz w:val="24"/>
                <w:szCs w:val="24"/>
                <w:lang w:val="en-GB"/>
              </w:rPr>
            </w:pPr>
            <w:r w:rsidRPr="00C74853">
              <w:rPr>
                <w:b/>
                <w:color w:val="000000"/>
                <w:sz w:val="24"/>
                <w:lang w:val="en-GB"/>
              </w:rPr>
              <w:t>Criterion IV</w:t>
            </w:r>
          </w:p>
        </w:tc>
        <w:tc>
          <w:tcPr>
            <w:tcW w:w="3939" w:type="dxa"/>
            <w:vAlign w:val="center"/>
            <w:hideMark/>
          </w:tcPr>
          <w:p w14:paraId="3E086F42" w14:textId="77777777" w:rsidR="00C74853" w:rsidRPr="00C74853" w:rsidRDefault="00C74853" w:rsidP="00611CD9">
            <w:pPr>
              <w:spacing w:after="0" w:line="240" w:lineRule="auto"/>
              <w:jc w:val="both"/>
              <w:rPr>
                <w:rFonts w:cstheme="minorHAnsi"/>
                <w:color w:val="000000"/>
                <w:sz w:val="24"/>
                <w:szCs w:val="24"/>
                <w:lang w:val="en-GB"/>
              </w:rPr>
            </w:pPr>
            <w:r w:rsidRPr="00C74853">
              <w:rPr>
                <w:color w:val="000000"/>
                <w:sz w:val="24"/>
                <w:lang w:val="en-GB"/>
              </w:rPr>
              <w:t xml:space="preserve">Weight of the equipment, kg </w:t>
            </w:r>
            <w:r w:rsidRPr="00C74853">
              <w:rPr>
                <w:b/>
                <w:bCs/>
                <w:color w:val="000000"/>
                <w:sz w:val="24"/>
                <w:lang w:val="en-GB"/>
              </w:rPr>
              <w:t>(W)</w:t>
            </w:r>
          </w:p>
        </w:tc>
        <w:tc>
          <w:tcPr>
            <w:tcW w:w="1864" w:type="dxa"/>
          </w:tcPr>
          <w:p w14:paraId="64A103B4" w14:textId="77777777" w:rsidR="00C74853" w:rsidRPr="00C74853" w:rsidRDefault="00C74853" w:rsidP="00611CD9">
            <w:pPr>
              <w:spacing w:after="0" w:line="240" w:lineRule="auto"/>
              <w:jc w:val="center"/>
              <w:rPr>
                <w:b/>
                <w:bCs/>
                <w:color w:val="000000" w:themeColor="text1"/>
                <w:sz w:val="24"/>
                <w:szCs w:val="24"/>
                <w:lang w:val="en-GB"/>
              </w:rPr>
            </w:pPr>
            <w:r w:rsidRPr="00C74853">
              <w:rPr>
                <w:b/>
                <w:color w:val="000000" w:themeColor="text1"/>
                <w:sz w:val="24"/>
                <w:lang w:val="en-GB"/>
              </w:rPr>
              <w:t>min 0 points</w:t>
            </w:r>
          </w:p>
          <w:p w14:paraId="1017EA3C" w14:textId="77777777" w:rsidR="00C74853" w:rsidRPr="00C74853" w:rsidRDefault="00C74853" w:rsidP="00611CD9">
            <w:pPr>
              <w:spacing w:after="0" w:line="240" w:lineRule="auto"/>
              <w:jc w:val="center"/>
              <w:rPr>
                <w:lang w:val="en-GB"/>
              </w:rPr>
            </w:pPr>
            <w:r w:rsidRPr="00C74853">
              <w:rPr>
                <w:b/>
                <w:color w:val="000000" w:themeColor="text1"/>
                <w:sz w:val="24"/>
                <w:lang w:val="en-GB"/>
              </w:rPr>
              <w:t>max 10 points</w:t>
            </w:r>
          </w:p>
        </w:tc>
        <w:tc>
          <w:tcPr>
            <w:tcW w:w="2314" w:type="dxa"/>
            <w:vAlign w:val="center"/>
            <w:hideMark/>
          </w:tcPr>
          <w:p w14:paraId="0081AB1C" w14:textId="77777777" w:rsidR="00C74853" w:rsidRPr="00C74853" w:rsidRDefault="00C74853" w:rsidP="00611CD9">
            <w:pPr>
              <w:spacing w:after="0" w:line="240" w:lineRule="auto"/>
              <w:jc w:val="center"/>
              <w:rPr>
                <w:rFonts w:cstheme="minorHAnsi"/>
                <w:b/>
                <w:bCs/>
                <w:color w:val="000000"/>
                <w:sz w:val="24"/>
                <w:szCs w:val="24"/>
                <w:lang w:val="en-GB"/>
              </w:rPr>
            </w:pPr>
            <w:r w:rsidRPr="00C74853">
              <w:rPr>
                <w:b/>
                <w:color w:val="000000"/>
                <w:sz w:val="24"/>
                <w:lang w:val="en-GB"/>
              </w:rPr>
              <w:t>10</w:t>
            </w:r>
          </w:p>
        </w:tc>
      </w:tr>
      <w:tr w:rsidR="00C74853" w:rsidRPr="00C74853" w14:paraId="1087C9BB" w14:textId="77777777" w:rsidTr="00611CD9">
        <w:trPr>
          <w:trHeight w:val="309"/>
          <w:tblCellSpacing w:w="15" w:type="dxa"/>
          <w:jc w:val="center"/>
        </w:trPr>
        <w:tc>
          <w:tcPr>
            <w:tcW w:w="1793" w:type="dxa"/>
            <w:vAlign w:val="center"/>
            <w:hideMark/>
          </w:tcPr>
          <w:p w14:paraId="2843E6C1" w14:textId="77777777" w:rsidR="00C74853" w:rsidRPr="00C74853" w:rsidRDefault="00C74853" w:rsidP="00611CD9">
            <w:pPr>
              <w:spacing w:after="0" w:line="240" w:lineRule="auto"/>
              <w:jc w:val="center"/>
              <w:rPr>
                <w:rFonts w:cstheme="minorHAnsi"/>
                <w:b/>
                <w:bCs/>
                <w:color w:val="000000"/>
                <w:sz w:val="24"/>
                <w:szCs w:val="24"/>
                <w:lang w:val="en-GB"/>
              </w:rPr>
            </w:pPr>
            <w:r w:rsidRPr="00C74853">
              <w:rPr>
                <w:b/>
                <w:color w:val="000000"/>
                <w:sz w:val="24"/>
                <w:lang w:val="en-GB"/>
              </w:rPr>
              <w:t>Criterion V</w:t>
            </w:r>
          </w:p>
        </w:tc>
        <w:tc>
          <w:tcPr>
            <w:tcW w:w="3939" w:type="dxa"/>
            <w:vAlign w:val="center"/>
            <w:hideMark/>
          </w:tcPr>
          <w:p w14:paraId="4FF8515E" w14:textId="77777777" w:rsidR="00C74853" w:rsidRPr="00C74853" w:rsidRDefault="00C74853" w:rsidP="00611CD9">
            <w:pPr>
              <w:spacing w:after="0" w:line="240" w:lineRule="auto"/>
              <w:jc w:val="both"/>
              <w:rPr>
                <w:rFonts w:cstheme="minorHAnsi"/>
                <w:color w:val="000000"/>
                <w:sz w:val="24"/>
                <w:szCs w:val="24"/>
                <w:lang w:val="en-GB"/>
              </w:rPr>
            </w:pPr>
            <w:r w:rsidRPr="00C74853">
              <w:rPr>
                <w:color w:val="000000" w:themeColor="text1"/>
                <w:sz w:val="24"/>
                <w:lang w:val="en-GB"/>
              </w:rPr>
              <w:t xml:space="preserve">The total warranty period for the Equipment offered by the Supplier </w:t>
            </w:r>
            <w:r w:rsidRPr="00C74853">
              <w:rPr>
                <w:b/>
                <w:bCs/>
                <w:color w:val="000000" w:themeColor="text1"/>
                <w:sz w:val="24"/>
                <w:lang w:val="en-GB"/>
              </w:rPr>
              <w:t>(G1)</w:t>
            </w:r>
          </w:p>
        </w:tc>
        <w:tc>
          <w:tcPr>
            <w:tcW w:w="1864" w:type="dxa"/>
          </w:tcPr>
          <w:p w14:paraId="04565DC7" w14:textId="77777777" w:rsidR="00C74853" w:rsidRPr="00C74853" w:rsidRDefault="00C74853" w:rsidP="00611CD9">
            <w:pPr>
              <w:spacing w:after="0" w:line="240" w:lineRule="auto"/>
              <w:jc w:val="center"/>
              <w:rPr>
                <w:b/>
                <w:bCs/>
                <w:color w:val="000000" w:themeColor="text1"/>
                <w:sz w:val="24"/>
                <w:szCs w:val="24"/>
                <w:lang w:val="en-GB"/>
              </w:rPr>
            </w:pPr>
            <w:r w:rsidRPr="00C74853">
              <w:rPr>
                <w:b/>
                <w:color w:val="000000" w:themeColor="text1"/>
                <w:sz w:val="24"/>
                <w:lang w:val="en-GB"/>
              </w:rPr>
              <w:t>min 0 points</w:t>
            </w:r>
          </w:p>
          <w:p w14:paraId="00585631" w14:textId="77777777" w:rsidR="00C74853" w:rsidRPr="00C74853" w:rsidRDefault="00C74853" w:rsidP="00611CD9">
            <w:pPr>
              <w:spacing w:after="0" w:line="240" w:lineRule="auto"/>
              <w:jc w:val="center"/>
              <w:rPr>
                <w:b/>
                <w:bCs/>
                <w:color w:val="000000" w:themeColor="text1"/>
                <w:sz w:val="24"/>
                <w:szCs w:val="24"/>
                <w:lang w:val="en-GB"/>
              </w:rPr>
            </w:pPr>
            <w:r w:rsidRPr="00C74853">
              <w:rPr>
                <w:b/>
                <w:color w:val="000000" w:themeColor="text1"/>
                <w:sz w:val="24"/>
                <w:lang w:val="en-GB"/>
              </w:rPr>
              <w:t>max 15 points</w:t>
            </w:r>
          </w:p>
        </w:tc>
        <w:tc>
          <w:tcPr>
            <w:tcW w:w="2314" w:type="dxa"/>
            <w:vAlign w:val="center"/>
            <w:hideMark/>
          </w:tcPr>
          <w:p w14:paraId="57EF406F" w14:textId="77777777" w:rsidR="00C74853" w:rsidRPr="00C74853" w:rsidRDefault="00C74853" w:rsidP="00611CD9">
            <w:pPr>
              <w:spacing w:after="0" w:line="240" w:lineRule="auto"/>
              <w:jc w:val="center"/>
              <w:rPr>
                <w:b/>
                <w:bCs/>
                <w:strike/>
                <w:color w:val="000000"/>
                <w:sz w:val="24"/>
                <w:szCs w:val="24"/>
                <w:lang w:val="en-GB"/>
              </w:rPr>
            </w:pPr>
            <w:r w:rsidRPr="00C74853">
              <w:rPr>
                <w:b/>
                <w:color w:val="000000" w:themeColor="text1"/>
                <w:sz w:val="24"/>
                <w:lang w:val="en-GB"/>
              </w:rPr>
              <w:t>15</w:t>
            </w:r>
          </w:p>
        </w:tc>
      </w:tr>
    </w:tbl>
    <w:p w14:paraId="4452BFE8" w14:textId="77777777" w:rsidR="00C74853" w:rsidRPr="00C74853" w:rsidRDefault="00C74853" w:rsidP="00C74853">
      <w:pPr>
        <w:spacing w:after="0" w:line="360" w:lineRule="auto"/>
        <w:ind w:firstLine="851"/>
        <w:rPr>
          <w:rFonts w:cstheme="minorHAnsi"/>
          <w:color w:val="000000"/>
          <w:sz w:val="24"/>
          <w:szCs w:val="24"/>
          <w:lang w:val="en-GB"/>
        </w:rPr>
      </w:pPr>
    </w:p>
    <w:p w14:paraId="3599113B" w14:textId="77777777" w:rsidR="00C74853" w:rsidRPr="00704D26" w:rsidRDefault="00C74853" w:rsidP="00C74853">
      <w:pPr>
        <w:spacing w:after="0" w:line="360" w:lineRule="auto"/>
        <w:jc w:val="both"/>
        <w:rPr>
          <w:color w:val="000000"/>
          <w:sz w:val="24"/>
          <w:szCs w:val="24"/>
          <w:lang w:val="en-GB"/>
        </w:rPr>
      </w:pPr>
      <w:r w:rsidRPr="00704D26">
        <w:rPr>
          <w:b/>
          <w:color w:val="000000" w:themeColor="text1"/>
          <w:sz w:val="24"/>
          <w:szCs w:val="24"/>
          <w:lang w:val="en-GB"/>
        </w:rPr>
        <w:t>6</w:t>
      </w:r>
      <w:r w:rsidRPr="00704D26">
        <w:rPr>
          <w:color w:val="000000" w:themeColor="text1"/>
          <w:sz w:val="24"/>
          <w:szCs w:val="24"/>
          <w:lang w:val="en-GB"/>
        </w:rPr>
        <w:t>. The total economic value score for the Tender(</w:t>
      </w:r>
      <w:proofErr w:type="spellStart"/>
      <w:r w:rsidRPr="00704D26">
        <w:rPr>
          <w:color w:val="000000" w:themeColor="text1"/>
          <w:sz w:val="24"/>
          <w:szCs w:val="24"/>
          <w:lang w:val="en-GB"/>
        </w:rPr>
        <w:t>S</w:t>
      </w:r>
      <w:r w:rsidRPr="00704D26">
        <w:rPr>
          <w:color w:val="000000" w:themeColor="text1"/>
          <w:sz w:val="24"/>
          <w:szCs w:val="24"/>
          <w:vertAlign w:val="subscript"/>
          <w:lang w:val="en-GB"/>
        </w:rPr>
        <w:t>Total</w:t>
      </w:r>
      <w:proofErr w:type="spellEnd"/>
      <w:r w:rsidRPr="00704D26">
        <w:rPr>
          <w:color w:val="000000" w:themeColor="text1"/>
          <w:sz w:val="24"/>
          <w:szCs w:val="24"/>
          <w:lang w:val="en-GB"/>
        </w:rPr>
        <w:t xml:space="preserve">) is calculated by adding the scores for all evaluated criteria:  </w:t>
      </w:r>
      <w:r w:rsidRPr="00704D26">
        <w:rPr>
          <w:sz w:val="24"/>
          <w:szCs w:val="24"/>
          <w:lang w:val="en-GB"/>
        </w:rPr>
        <w:t xml:space="preserve">Tender price, EUR excluding VAT </w:t>
      </w:r>
      <w:r w:rsidRPr="00704D26">
        <w:rPr>
          <w:b/>
          <w:bCs/>
          <w:sz w:val="24"/>
          <w:szCs w:val="24"/>
          <w:lang w:val="en-GB"/>
        </w:rPr>
        <w:t>(C)</w:t>
      </w:r>
      <w:r w:rsidRPr="00704D26">
        <w:rPr>
          <w:sz w:val="24"/>
          <w:szCs w:val="24"/>
          <w:lang w:val="en-GB"/>
        </w:rPr>
        <w:t xml:space="preserve">, Compressor capacity (gas flow) at a residual pressure of 10 bar(g), Nm³/h </w:t>
      </w:r>
      <w:r w:rsidRPr="00704D26">
        <w:rPr>
          <w:b/>
          <w:bCs/>
          <w:sz w:val="24"/>
          <w:szCs w:val="24"/>
          <w:lang w:val="en-GB"/>
        </w:rPr>
        <w:t>(F)</w:t>
      </w:r>
      <w:r w:rsidRPr="00704D26">
        <w:rPr>
          <w:sz w:val="24"/>
          <w:szCs w:val="24"/>
          <w:lang w:val="en-GB"/>
        </w:rPr>
        <w:t xml:space="preserve">, Residual gas pressure, bar(g) </w:t>
      </w:r>
      <w:r w:rsidRPr="00704D26">
        <w:rPr>
          <w:b/>
          <w:bCs/>
          <w:sz w:val="24"/>
          <w:szCs w:val="24"/>
          <w:lang w:val="en-GB"/>
        </w:rPr>
        <w:t>(P)</w:t>
      </w:r>
      <w:r w:rsidRPr="00704D26">
        <w:rPr>
          <w:sz w:val="24"/>
          <w:szCs w:val="24"/>
          <w:lang w:val="en-GB"/>
        </w:rPr>
        <w:t xml:space="preserve">, Equipment weight, kg </w:t>
      </w:r>
      <w:r w:rsidRPr="00704D26">
        <w:rPr>
          <w:b/>
          <w:bCs/>
          <w:sz w:val="24"/>
          <w:szCs w:val="24"/>
          <w:lang w:val="en-GB"/>
        </w:rPr>
        <w:t>(W)</w:t>
      </w:r>
      <w:r w:rsidRPr="00704D26">
        <w:rPr>
          <w:sz w:val="24"/>
          <w:szCs w:val="24"/>
          <w:lang w:val="en-GB"/>
        </w:rPr>
        <w:t xml:space="preserve">, and Total warranty period for the equipment offered by the Supplier </w:t>
      </w:r>
      <w:r w:rsidRPr="00704D26">
        <w:rPr>
          <w:b/>
          <w:bCs/>
          <w:sz w:val="24"/>
          <w:szCs w:val="24"/>
          <w:lang w:val="en-GB"/>
        </w:rPr>
        <w:t>(G1)</w:t>
      </w:r>
      <w:r w:rsidRPr="00704D26">
        <w:rPr>
          <w:sz w:val="24"/>
          <w:szCs w:val="24"/>
          <w:lang w:val="en-GB"/>
        </w:rPr>
        <w:t xml:space="preserve"> points:</w:t>
      </w:r>
      <w:r w:rsidRPr="00704D26">
        <w:rPr>
          <w:color w:val="000000" w:themeColor="text1"/>
          <w:sz w:val="24"/>
          <w:szCs w:val="24"/>
          <w:lang w:val="en-GB"/>
        </w:rPr>
        <w:t xml:space="preserve"> </w:t>
      </w:r>
    </w:p>
    <w:p w14:paraId="4C36D821" w14:textId="77777777" w:rsidR="00C74853" w:rsidRPr="00C74853" w:rsidRDefault="00DD2777" w:rsidP="00C74853">
      <w:pPr>
        <w:spacing w:after="0" w:line="360" w:lineRule="auto"/>
        <w:ind w:firstLine="851"/>
        <w:rPr>
          <w:rFonts w:cstheme="minorHAnsi"/>
          <w:b/>
          <w:bCs/>
          <w:color w:val="000000"/>
          <w:sz w:val="24"/>
          <w:szCs w:val="24"/>
          <w:lang w:val="en-GB"/>
        </w:rPr>
      </w:pPr>
      <m:oMathPara>
        <m:oMath>
          <m:sSub>
            <m:sSubPr>
              <m:ctrlPr>
                <w:rPr>
                  <w:rFonts w:ascii="Cambria Math" w:hAnsi="Cambria Math" w:cstheme="minorHAnsi"/>
                  <w:b/>
                  <w:bCs/>
                  <w:color w:val="000000"/>
                  <w:sz w:val="24"/>
                  <w:szCs w:val="24"/>
                  <w:lang w:val="en-GB"/>
                </w:rPr>
              </m:ctrlPr>
            </m:sSubPr>
            <m:e>
              <m:r>
                <m:rPr>
                  <m:sty m:val="bi"/>
                </m:rPr>
                <w:rPr>
                  <w:rFonts w:ascii="Cambria Math" w:hAnsi="Cambria Math" w:cstheme="minorHAnsi"/>
                  <w:color w:val="000000"/>
                  <w:sz w:val="24"/>
                  <w:szCs w:val="24"/>
                  <w:lang w:val="en-GB"/>
                </w:rPr>
                <m:t>S</m:t>
              </m:r>
            </m:e>
            <m:sub>
              <m:r>
                <m:rPr>
                  <m:sty m:val="bi"/>
                </m:rPr>
                <w:rPr>
                  <w:rFonts w:ascii="Cambria Math" w:hAnsi="Cambria Math" w:cstheme="minorHAnsi"/>
                  <w:color w:val="000000"/>
                  <w:sz w:val="24"/>
                  <w:szCs w:val="24"/>
                  <w:lang w:val="en-GB"/>
                </w:rPr>
                <m:t>total</m:t>
              </m:r>
            </m:sub>
          </m:sSub>
          <m:r>
            <m:rPr>
              <m:sty m:val="bi"/>
            </m:rPr>
            <w:rPr>
              <w:rFonts w:ascii="Cambria Math" w:hAnsi="Cambria Math" w:cstheme="minorHAnsi"/>
              <w:color w:val="000000"/>
              <w:sz w:val="24"/>
              <w:szCs w:val="24"/>
              <w:lang w:val="en-GB"/>
            </w:rPr>
            <m:t>=</m:t>
          </m:r>
          <m:r>
            <m:rPr>
              <m:sty m:val="bi"/>
            </m:rPr>
            <w:rPr>
              <w:rFonts w:ascii="Cambria Math" w:hAnsi="Cambria Math" w:cstheme="minorHAnsi"/>
              <w:color w:val="000000"/>
              <w:sz w:val="24"/>
              <w:szCs w:val="24"/>
              <w:lang w:val="en-GB"/>
            </w:rPr>
            <m:t>C</m:t>
          </m:r>
          <m:r>
            <m:rPr>
              <m:sty m:val="bi"/>
            </m:rPr>
            <w:rPr>
              <w:rFonts w:ascii="Cambria Math" w:hAnsi="Cambria Math" w:cstheme="minorHAnsi"/>
              <w:color w:val="000000"/>
              <w:sz w:val="24"/>
              <w:szCs w:val="24"/>
              <w:lang w:val="en-GB"/>
            </w:rPr>
            <m:t>+</m:t>
          </m:r>
          <m:r>
            <m:rPr>
              <m:sty m:val="bi"/>
            </m:rPr>
            <w:rPr>
              <w:rFonts w:ascii="Cambria Math" w:hAnsi="Cambria Math" w:cstheme="minorHAnsi"/>
              <w:color w:val="000000"/>
              <w:sz w:val="24"/>
              <w:szCs w:val="24"/>
              <w:lang w:val="en-GB"/>
            </w:rPr>
            <m:t>F</m:t>
          </m:r>
          <m:r>
            <m:rPr>
              <m:sty m:val="bi"/>
            </m:rPr>
            <w:rPr>
              <w:rFonts w:ascii="Cambria Math" w:hAnsi="Cambria Math" w:cstheme="minorHAnsi"/>
              <w:color w:val="000000"/>
              <w:sz w:val="24"/>
              <w:szCs w:val="24"/>
              <w:lang w:val="en-GB"/>
            </w:rPr>
            <m:t>+</m:t>
          </m:r>
          <m:r>
            <m:rPr>
              <m:sty m:val="bi"/>
            </m:rPr>
            <w:rPr>
              <w:rFonts w:ascii="Cambria Math" w:hAnsi="Cambria Math" w:cstheme="minorHAnsi"/>
              <w:color w:val="000000"/>
              <w:sz w:val="24"/>
              <w:szCs w:val="24"/>
              <w:lang w:val="en-GB"/>
            </w:rPr>
            <m:t>P</m:t>
          </m:r>
          <m:r>
            <m:rPr>
              <m:sty m:val="bi"/>
            </m:rPr>
            <w:rPr>
              <w:rFonts w:ascii="Cambria Math" w:hAnsi="Cambria Math" w:cstheme="minorHAnsi"/>
              <w:color w:val="000000"/>
              <w:sz w:val="24"/>
              <w:szCs w:val="24"/>
              <w:lang w:val="en-GB"/>
            </w:rPr>
            <m:t>+</m:t>
          </m:r>
          <m:r>
            <m:rPr>
              <m:sty m:val="bi"/>
            </m:rPr>
            <w:rPr>
              <w:rFonts w:ascii="Cambria Math" w:hAnsi="Cambria Math" w:cstheme="minorHAnsi"/>
              <w:color w:val="000000"/>
              <w:sz w:val="24"/>
              <w:szCs w:val="24"/>
              <w:lang w:val="en-GB"/>
            </w:rPr>
            <m:t>W</m:t>
          </m:r>
          <m:r>
            <m:rPr>
              <m:sty m:val="bi"/>
            </m:rPr>
            <w:rPr>
              <w:rFonts w:ascii="Cambria Math" w:hAnsi="Cambria Math" w:cstheme="minorHAnsi"/>
              <w:color w:val="000000"/>
              <w:sz w:val="24"/>
              <w:szCs w:val="24"/>
              <w:lang w:val="en-GB"/>
            </w:rPr>
            <m:t>+</m:t>
          </m:r>
          <m:r>
            <m:rPr>
              <m:sty m:val="bi"/>
            </m:rPr>
            <w:rPr>
              <w:rFonts w:ascii="Cambria Math" w:hAnsi="Cambria Math" w:cstheme="minorHAnsi"/>
              <w:color w:val="000000"/>
              <w:sz w:val="24"/>
              <w:szCs w:val="24"/>
              <w:lang w:val="en-GB"/>
            </w:rPr>
            <m:t>G</m:t>
          </m:r>
          <m:r>
            <m:rPr>
              <m:sty m:val="bi"/>
            </m:rPr>
            <w:rPr>
              <w:rFonts w:ascii="Cambria Math" w:hAnsi="Cambria Math" w:cstheme="minorHAnsi"/>
              <w:color w:val="000000"/>
              <w:sz w:val="24"/>
              <w:szCs w:val="24"/>
              <w:lang w:val="en-GB"/>
            </w:rPr>
            <m:t>1</m:t>
          </m:r>
          <m:r>
            <m:rPr>
              <m:sty m:val="p"/>
            </m:rPr>
            <w:rPr>
              <w:rFonts w:cstheme="minorHAnsi"/>
              <w:color w:val="000000"/>
              <w:sz w:val="24"/>
              <w:szCs w:val="24"/>
              <w:lang w:val="en-GB"/>
            </w:rPr>
            <w:br/>
          </m:r>
        </m:oMath>
      </m:oMathPara>
    </w:p>
    <w:p w14:paraId="6F0E3FB4" w14:textId="77777777" w:rsidR="00C74853" w:rsidRPr="00704D26" w:rsidRDefault="00C74853" w:rsidP="00C74853">
      <w:pPr>
        <w:spacing w:after="0" w:line="360" w:lineRule="auto"/>
        <w:rPr>
          <w:color w:val="000000"/>
          <w:sz w:val="24"/>
          <w:szCs w:val="24"/>
          <w:lang w:val="en-GB"/>
        </w:rPr>
      </w:pPr>
      <w:r w:rsidRPr="00704D26">
        <w:rPr>
          <w:b/>
          <w:color w:val="000000" w:themeColor="text1"/>
          <w:sz w:val="24"/>
          <w:szCs w:val="24"/>
          <w:lang w:val="en-GB"/>
        </w:rPr>
        <w:lastRenderedPageBreak/>
        <w:t>7.</w:t>
      </w:r>
      <w:r w:rsidRPr="00704D26">
        <w:rPr>
          <w:color w:val="000000" w:themeColor="text1"/>
          <w:sz w:val="24"/>
          <w:szCs w:val="24"/>
          <w:lang w:val="en-GB"/>
        </w:rPr>
        <w:t xml:space="preserve"> The score for </w:t>
      </w:r>
      <w:r w:rsidRPr="00704D26">
        <w:rPr>
          <w:b/>
          <w:bCs/>
          <w:color w:val="000000" w:themeColor="text1"/>
          <w:sz w:val="24"/>
          <w:szCs w:val="24"/>
          <w:lang w:val="en-GB"/>
        </w:rPr>
        <w:t>Criterion I</w:t>
      </w:r>
      <w:r w:rsidRPr="00704D26">
        <w:rPr>
          <w:color w:val="000000" w:themeColor="text1"/>
          <w:sz w:val="24"/>
          <w:szCs w:val="24"/>
          <w:lang w:val="en-GB"/>
        </w:rPr>
        <w:t xml:space="preserve"> – Tender price, in EUR excluding VAT </w:t>
      </w:r>
      <w:r w:rsidRPr="00704D26">
        <w:rPr>
          <w:b/>
          <w:bCs/>
          <w:color w:val="000000" w:themeColor="text1"/>
          <w:sz w:val="24"/>
          <w:szCs w:val="24"/>
          <w:lang w:val="en-GB"/>
        </w:rPr>
        <w:t>(C)</w:t>
      </w:r>
      <w:r w:rsidRPr="00704D26">
        <w:rPr>
          <w:color w:val="000000" w:themeColor="text1"/>
          <w:sz w:val="24"/>
          <w:szCs w:val="24"/>
          <w:lang w:val="en-GB"/>
        </w:rPr>
        <w:t xml:space="preserve"> – is calculated using the formula below:</w:t>
      </w:r>
    </w:p>
    <w:p w14:paraId="10AED4CE" w14:textId="77777777" w:rsidR="00C74853" w:rsidRPr="00C74853" w:rsidRDefault="00C74853" w:rsidP="00C74853">
      <w:pPr>
        <w:spacing w:after="0" w:line="360" w:lineRule="auto"/>
        <w:ind w:left="851"/>
        <w:rPr>
          <w:color w:val="000000" w:themeColor="text1"/>
          <w:sz w:val="24"/>
          <w:szCs w:val="24"/>
          <w:lang w:val="en-GB"/>
        </w:rPr>
      </w:pPr>
    </w:p>
    <w:p w14:paraId="1E26926B" w14:textId="77777777" w:rsidR="00C74853" w:rsidRPr="00C74853" w:rsidRDefault="00C74853" w:rsidP="00C74853">
      <w:pPr>
        <w:spacing w:after="0" w:line="360" w:lineRule="auto"/>
        <w:ind w:left="851"/>
        <w:rPr>
          <w:color w:val="000000" w:themeColor="text1"/>
          <w:sz w:val="24"/>
          <w:szCs w:val="24"/>
          <w:lang w:val="en-GB"/>
        </w:rPr>
      </w:pPr>
      <m:oMathPara>
        <m:oMathParaPr>
          <m:jc m:val="center"/>
        </m:oMathParaPr>
        <m:oMath>
          <m:r>
            <m:rPr>
              <m:sty m:val="bi"/>
            </m:rPr>
            <w:rPr>
              <w:rFonts w:ascii="Cambria Math" w:hAnsi="Cambria Math" w:cstheme="minorHAnsi"/>
              <w:color w:val="000000"/>
              <w:sz w:val="24"/>
              <w:szCs w:val="24"/>
              <w:lang w:val="en-GB"/>
            </w:rPr>
            <m:t>C=40×</m:t>
          </m:r>
          <m:f>
            <m:fPr>
              <m:ctrlPr>
                <w:rPr>
                  <w:rFonts w:ascii="Cambria Math" w:hAnsi="Cambria Math" w:cstheme="minorHAnsi"/>
                  <w:b/>
                  <w:bCs/>
                  <w:color w:val="000000"/>
                  <w:sz w:val="24"/>
                  <w:szCs w:val="24"/>
                  <w:lang w:val="en-GB"/>
                </w:rPr>
              </m:ctrlPr>
            </m:fPr>
            <m:num>
              <m:sSub>
                <m:sSubPr>
                  <m:ctrlPr>
                    <w:rPr>
                      <w:rFonts w:ascii="Cambria Math" w:hAnsi="Cambria Math" w:cstheme="minorHAnsi"/>
                      <w:b/>
                      <w:bCs/>
                      <w:color w:val="000000"/>
                      <w:sz w:val="24"/>
                      <w:szCs w:val="24"/>
                      <w:lang w:val="en-GB"/>
                    </w:rPr>
                  </m:ctrlPr>
                </m:sSubPr>
                <m:e>
                  <m:r>
                    <m:rPr>
                      <m:sty m:val="bi"/>
                    </m:rPr>
                    <w:rPr>
                      <w:rFonts w:ascii="Cambria Math" w:hAnsi="Cambria Math" w:cstheme="minorHAnsi"/>
                      <w:color w:val="000000"/>
                      <w:sz w:val="24"/>
                      <w:szCs w:val="24"/>
                      <w:lang w:val="en-GB"/>
                    </w:rPr>
                    <m:t>C</m:t>
                  </m:r>
                </m:e>
                <m:sub>
                  <m:r>
                    <m:rPr>
                      <m:sty m:val="bi"/>
                    </m:rPr>
                    <w:rPr>
                      <w:rFonts w:ascii="Cambria Math" w:hAnsi="Cambria Math" w:cstheme="minorHAnsi"/>
                      <w:color w:val="000000"/>
                      <w:sz w:val="24"/>
                      <w:szCs w:val="24"/>
                      <w:lang w:val="en-GB"/>
                    </w:rPr>
                    <m:t>min</m:t>
                  </m:r>
                </m:sub>
              </m:sSub>
            </m:num>
            <m:den>
              <m:sSub>
                <m:sSubPr>
                  <m:ctrlPr>
                    <w:rPr>
                      <w:rFonts w:ascii="Cambria Math" w:hAnsi="Cambria Math" w:cstheme="minorHAnsi"/>
                      <w:b/>
                      <w:bCs/>
                      <w:color w:val="000000"/>
                      <w:sz w:val="24"/>
                      <w:szCs w:val="24"/>
                      <w:lang w:val="en-GB"/>
                    </w:rPr>
                  </m:ctrlPr>
                </m:sSubPr>
                <m:e>
                  <m:r>
                    <m:rPr>
                      <m:sty m:val="bi"/>
                    </m:rPr>
                    <w:rPr>
                      <w:rFonts w:ascii="Cambria Math" w:hAnsi="Cambria Math" w:cstheme="minorHAnsi"/>
                      <w:color w:val="000000"/>
                      <w:sz w:val="24"/>
                      <w:szCs w:val="24"/>
                      <w:lang w:val="en-GB"/>
                    </w:rPr>
                    <m:t>C</m:t>
                  </m:r>
                </m:e>
                <m:sub>
                  <m:r>
                    <m:rPr>
                      <m:sty m:val="bi"/>
                    </m:rPr>
                    <w:rPr>
                      <w:rFonts w:ascii="Cambria Math" w:hAnsi="Cambria Math" w:cstheme="minorHAnsi"/>
                      <w:color w:val="000000"/>
                      <w:sz w:val="24"/>
                      <w:szCs w:val="24"/>
                      <w:lang w:val="en-GB"/>
                    </w:rPr>
                    <m:t>p</m:t>
                  </m:r>
                </m:sub>
              </m:sSub>
            </m:den>
          </m:f>
          <m:r>
            <m:rPr>
              <m:sty m:val="p"/>
            </m:rPr>
            <w:rPr>
              <w:rFonts w:cstheme="minorHAnsi"/>
              <w:color w:val="000000"/>
              <w:sz w:val="24"/>
              <w:szCs w:val="24"/>
              <w:lang w:val="en-GB"/>
            </w:rPr>
            <w:br/>
          </m:r>
        </m:oMath>
      </m:oMathPara>
      <w:r w:rsidRPr="00C74853">
        <w:rPr>
          <w:color w:val="000000" w:themeColor="text1"/>
          <w:sz w:val="24"/>
          <w:lang w:val="en-GB"/>
        </w:rPr>
        <w:t>Where:</w:t>
      </w:r>
    </w:p>
    <w:p w14:paraId="48CBD376" w14:textId="77777777" w:rsidR="00C74853" w:rsidRPr="00C74853" w:rsidRDefault="00C74853" w:rsidP="00C74853">
      <w:pPr>
        <w:spacing w:after="0" w:line="360" w:lineRule="auto"/>
        <w:ind w:left="851"/>
        <w:rPr>
          <w:rFonts w:cstheme="minorHAnsi"/>
          <w:color w:val="000000" w:themeColor="text1"/>
          <w:sz w:val="24"/>
          <w:szCs w:val="24"/>
          <w:lang w:val="en-GB"/>
        </w:rPr>
      </w:pPr>
      <w:proofErr w:type="spellStart"/>
      <w:r w:rsidRPr="00C74853">
        <w:rPr>
          <w:b/>
          <w:color w:val="000000" w:themeColor="text1"/>
          <w:sz w:val="24"/>
          <w:lang w:val="en-GB"/>
        </w:rPr>
        <w:t>C</w:t>
      </w:r>
      <w:r w:rsidRPr="00C74853">
        <w:rPr>
          <w:b/>
          <w:color w:val="000000" w:themeColor="text1"/>
          <w:sz w:val="24"/>
          <w:vertAlign w:val="subscript"/>
          <w:lang w:val="en-GB"/>
        </w:rPr>
        <w:t>min</w:t>
      </w:r>
      <w:proofErr w:type="spellEnd"/>
      <w:r w:rsidRPr="00C74853">
        <w:rPr>
          <w:color w:val="000000" w:themeColor="text1"/>
          <w:sz w:val="24"/>
          <w:lang w:val="en-GB"/>
        </w:rPr>
        <w:t xml:space="preserve"> – the lowest price among all valid tenders, in EUR excluding </w:t>
      </w:r>
      <w:proofErr w:type="gramStart"/>
      <w:r w:rsidRPr="00C74853">
        <w:rPr>
          <w:color w:val="000000" w:themeColor="text1"/>
          <w:sz w:val="24"/>
          <w:lang w:val="en-GB"/>
        </w:rPr>
        <w:t>VAT;</w:t>
      </w:r>
      <w:proofErr w:type="gramEnd"/>
    </w:p>
    <w:p w14:paraId="4E7C1F5F" w14:textId="77777777" w:rsidR="00C74853" w:rsidRPr="00C74853" w:rsidRDefault="00C74853" w:rsidP="00C74853">
      <w:pPr>
        <w:spacing w:after="0" w:line="360" w:lineRule="auto"/>
        <w:ind w:left="851"/>
        <w:rPr>
          <w:rFonts w:cstheme="minorHAnsi"/>
          <w:color w:val="000000" w:themeColor="text1"/>
          <w:sz w:val="24"/>
          <w:szCs w:val="24"/>
          <w:lang w:val="en-GB"/>
        </w:rPr>
      </w:pPr>
      <w:r w:rsidRPr="00C74853">
        <w:rPr>
          <w:b/>
          <w:color w:val="000000" w:themeColor="text1"/>
          <w:sz w:val="24"/>
          <w:lang w:val="en-GB"/>
        </w:rPr>
        <w:t>C</w:t>
      </w:r>
      <w:r w:rsidRPr="00C74853">
        <w:rPr>
          <w:b/>
          <w:color w:val="000000" w:themeColor="text1"/>
          <w:sz w:val="24"/>
          <w:vertAlign w:val="subscript"/>
          <w:lang w:val="en-GB"/>
        </w:rPr>
        <w:t>p</w:t>
      </w:r>
      <w:r w:rsidRPr="00C74853">
        <w:rPr>
          <w:color w:val="000000" w:themeColor="text1"/>
          <w:sz w:val="24"/>
          <w:lang w:val="en-GB"/>
        </w:rPr>
        <w:t xml:space="preserve"> – price of the tender, in EUR, excluding VAT.</w:t>
      </w:r>
    </w:p>
    <w:p w14:paraId="0ACC609F" w14:textId="77777777" w:rsidR="00C74853" w:rsidRPr="00C74853" w:rsidRDefault="00C74853" w:rsidP="00C74853">
      <w:pPr>
        <w:spacing w:after="0" w:line="360" w:lineRule="auto"/>
        <w:ind w:firstLine="851"/>
        <w:rPr>
          <w:rFonts w:cstheme="minorHAnsi"/>
          <w:color w:val="000000"/>
          <w:sz w:val="24"/>
          <w:szCs w:val="24"/>
          <w:lang w:val="en-GB"/>
        </w:rPr>
      </w:pPr>
    </w:p>
    <w:p w14:paraId="5DA376D2" w14:textId="77777777" w:rsidR="00C74853" w:rsidRPr="00C74853" w:rsidRDefault="00C74853" w:rsidP="00C74853">
      <w:pPr>
        <w:spacing w:after="0" w:line="360" w:lineRule="auto"/>
        <w:jc w:val="both"/>
        <w:rPr>
          <w:rFonts w:cstheme="minorHAnsi"/>
          <w:color w:val="000000"/>
          <w:sz w:val="24"/>
          <w:szCs w:val="24"/>
          <w:lang w:val="en-GB"/>
        </w:rPr>
      </w:pPr>
      <w:r w:rsidRPr="00C74853">
        <w:rPr>
          <w:b/>
          <w:color w:val="000000"/>
          <w:sz w:val="24"/>
          <w:lang w:val="en-GB"/>
        </w:rPr>
        <w:t>8.</w:t>
      </w:r>
      <w:r w:rsidRPr="00C74853">
        <w:rPr>
          <w:color w:val="000000"/>
          <w:sz w:val="24"/>
          <w:lang w:val="en-GB"/>
        </w:rPr>
        <w:t xml:space="preserve"> </w:t>
      </w:r>
      <w:r w:rsidRPr="00C74853">
        <w:rPr>
          <w:sz w:val="24"/>
          <w:lang w:val="en-GB"/>
        </w:rPr>
        <w:t xml:space="preserve">Criterion II – Compressor capacity (gas flow) at a residual pressure of 10 bar(g) </w:t>
      </w:r>
      <w:r w:rsidRPr="00C74853">
        <w:rPr>
          <w:b/>
          <w:bCs/>
          <w:sz w:val="24"/>
          <w:lang w:val="en-GB"/>
        </w:rPr>
        <w:t>(F).</w:t>
      </w:r>
      <w:r w:rsidRPr="00C74853">
        <w:rPr>
          <w:color w:val="000000"/>
          <w:sz w:val="24"/>
          <w:lang w:val="en-GB"/>
        </w:rPr>
        <w:t xml:space="preserve"> </w:t>
      </w:r>
    </w:p>
    <w:p w14:paraId="631245EE" w14:textId="4981A2B6" w:rsidR="00C74853" w:rsidRPr="00C74853" w:rsidRDefault="00C74853" w:rsidP="00C74853">
      <w:pPr>
        <w:spacing w:after="0" w:line="360" w:lineRule="auto"/>
        <w:jc w:val="both"/>
        <w:rPr>
          <w:color w:val="000000" w:themeColor="text1"/>
          <w:sz w:val="24"/>
          <w:szCs w:val="24"/>
          <w:lang w:val="en-GB"/>
        </w:rPr>
      </w:pPr>
      <w:r w:rsidRPr="00C74853">
        <w:rPr>
          <w:b/>
          <w:color w:val="000000" w:themeColor="text1"/>
          <w:sz w:val="24"/>
          <w:lang w:val="en-GB"/>
        </w:rPr>
        <w:t>8.1.</w:t>
      </w:r>
      <w:r w:rsidRPr="00C74853">
        <w:rPr>
          <w:lang w:val="en-GB"/>
        </w:rPr>
        <w:t xml:space="preserve"> </w:t>
      </w:r>
      <w:r w:rsidRPr="00C74853">
        <w:rPr>
          <w:color w:val="000000" w:themeColor="text1"/>
          <w:sz w:val="24"/>
          <w:lang w:val="en-GB"/>
        </w:rPr>
        <w:t xml:space="preserve">The </w:t>
      </w:r>
      <w:r w:rsidR="00187448">
        <w:rPr>
          <w:color w:val="000000" w:themeColor="text1"/>
          <w:sz w:val="24"/>
          <w:lang w:val="en-GB"/>
        </w:rPr>
        <w:t>S</w:t>
      </w:r>
      <w:r w:rsidRPr="00C74853">
        <w:rPr>
          <w:color w:val="000000" w:themeColor="text1"/>
          <w:sz w:val="24"/>
          <w:lang w:val="en-GB"/>
        </w:rPr>
        <w:t xml:space="preserve">upplier must submit, </w:t>
      </w:r>
      <w:r w:rsidRPr="00C74853">
        <w:rPr>
          <w:b/>
          <w:bCs/>
          <w:color w:val="000000" w:themeColor="text1"/>
          <w:sz w:val="24"/>
          <w:u w:val="single"/>
          <w:lang w:val="en-GB"/>
        </w:rPr>
        <w:t>along with the initial tender</w:t>
      </w:r>
      <w:r w:rsidRPr="00C74853">
        <w:rPr>
          <w:color w:val="000000" w:themeColor="text1"/>
          <w:sz w:val="24"/>
          <w:lang w:val="en-GB"/>
        </w:rPr>
        <w:t xml:space="preserve">, documents confirming the capacity (gas flow) value </w:t>
      </w:r>
      <w:proofErr w:type="spellStart"/>
      <w:r w:rsidRPr="00C74853">
        <w:rPr>
          <w:b/>
          <w:bCs/>
          <w:color w:val="000000" w:themeColor="text1"/>
          <w:sz w:val="24"/>
          <w:lang w:val="en-GB"/>
        </w:rPr>
        <w:t>Fp</w:t>
      </w:r>
      <w:proofErr w:type="spellEnd"/>
      <w:r w:rsidRPr="00C74853">
        <w:rPr>
          <w:color w:val="000000" w:themeColor="text1"/>
          <w:sz w:val="24"/>
          <w:lang w:val="en-GB"/>
        </w:rPr>
        <w:t xml:space="preserve"> (Nm³/h) of the proposed compressor at a residual pressure of 10 bar (</w:t>
      </w:r>
      <w:proofErr w:type="gramStart"/>
      <w:r w:rsidRPr="00C74853">
        <w:rPr>
          <w:color w:val="000000" w:themeColor="text1"/>
          <w:sz w:val="24"/>
          <w:lang w:val="en-GB"/>
        </w:rPr>
        <w:t>g)  (</w:t>
      </w:r>
      <w:proofErr w:type="gramEnd"/>
      <w:r w:rsidRPr="00C74853">
        <w:rPr>
          <w:color w:val="000000" w:themeColor="text1"/>
          <w:sz w:val="24"/>
          <w:lang w:val="en-GB"/>
        </w:rPr>
        <w:t xml:space="preserve">e.g., the manufacturer’s technical catalogue (datasheet), or the manufacturer’s declaration, or an official technical description, or another equivalent document). If the </w:t>
      </w:r>
      <w:r w:rsidR="00187448">
        <w:rPr>
          <w:color w:val="000000" w:themeColor="text1"/>
          <w:sz w:val="24"/>
          <w:lang w:val="en-GB"/>
        </w:rPr>
        <w:t>S</w:t>
      </w:r>
      <w:r w:rsidRPr="00C74853">
        <w:rPr>
          <w:color w:val="000000" w:themeColor="text1"/>
          <w:sz w:val="24"/>
          <w:lang w:val="en-GB"/>
        </w:rPr>
        <w:t>upplier fails to submit documents substantiating the value proposed,</w:t>
      </w:r>
      <w:r w:rsidRPr="00C74853">
        <w:rPr>
          <w:b/>
          <w:bCs/>
          <w:color w:val="000000" w:themeColor="text1"/>
          <w:sz w:val="24"/>
          <w:lang w:val="en-GB"/>
        </w:rPr>
        <w:t xml:space="preserve"> 0 economic merit points</w:t>
      </w:r>
      <w:r w:rsidRPr="00C74853">
        <w:rPr>
          <w:color w:val="000000" w:themeColor="text1"/>
          <w:sz w:val="24"/>
          <w:lang w:val="en-GB"/>
        </w:rPr>
        <w:t xml:space="preserve"> will be awarded for this criterion.</w:t>
      </w:r>
      <w:r w:rsidRPr="00C74853">
        <w:rPr>
          <w:lang w:val="en-GB"/>
        </w:rPr>
        <w:t xml:space="preserve"> </w:t>
      </w:r>
      <w:r w:rsidRPr="00C74853">
        <w:rPr>
          <w:color w:val="000000" w:themeColor="text1"/>
          <w:sz w:val="24"/>
          <w:lang w:val="en-GB"/>
        </w:rPr>
        <w:t xml:space="preserve">If the value of a proposed parameter specified in the manufacturer’s technical documentation or other technical documentation provided by the Supplier differs from the value declared in the Supplier’s </w:t>
      </w:r>
      <w:r w:rsidR="00F176D2">
        <w:rPr>
          <w:color w:val="000000" w:themeColor="text1"/>
          <w:sz w:val="24"/>
          <w:lang w:val="en-GB"/>
        </w:rPr>
        <w:t>tender</w:t>
      </w:r>
      <w:r w:rsidRPr="00C74853">
        <w:rPr>
          <w:color w:val="000000" w:themeColor="text1"/>
          <w:sz w:val="24"/>
          <w:lang w:val="en-GB"/>
        </w:rPr>
        <w:t>, the value declared in the Supplier’s tender shall apply for evaluation purposes in all cases. This value is considered a commitment undertaken by the Supplier, and it is precisely for this value that economic merit points are awarded.</w:t>
      </w:r>
    </w:p>
    <w:p w14:paraId="4F11AE07" w14:textId="77777777" w:rsidR="00C74853" w:rsidRPr="00C74853" w:rsidRDefault="00C74853" w:rsidP="00C74853">
      <w:pPr>
        <w:spacing w:after="0" w:line="360" w:lineRule="auto"/>
        <w:jc w:val="both"/>
        <w:rPr>
          <w:rFonts w:cstheme="minorHAnsi"/>
          <w:color w:val="000000"/>
          <w:sz w:val="24"/>
          <w:szCs w:val="24"/>
          <w:lang w:val="en-GB"/>
        </w:rPr>
      </w:pPr>
      <w:r w:rsidRPr="00C74853">
        <w:rPr>
          <w:b/>
          <w:color w:val="000000"/>
          <w:sz w:val="24"/>
          <w:lang w:val="en-GB"/>
        </w:rPr>
        <w:t>8.2.</w:t>
      </w:r>
      <w:r w:rsidRPr="00C74853">
        <w:rPr>
          <w:lang w:val="en-GB"/>
        </w:rPr>
        <w:t xml:space="preserve"> </w:t>
      </w:r>
      <w:r w:rsidRPr="00C74853">
        <w:rPr>
          <w:color w:val="000000"/>
          <w:sz w:val="24"/>
          <w:lang w:val="en-GB"/>
        </w:rPr>
        <w:t xml:space="preserve">The minimum requirement under the provisions of Section 3.1.7.2 of the Technical Specifications is </w:t>
      </w:r>
      <w:r w:rsidRPr="00C74853">
        <w:rPr>
          <w:b/>
          <w:bCs/>
          <w:color w:val="000000"/>
          <w:sz w:val="24"/>
          <w:lang w:val="en-GB"/>
        </w:rPr>
        <w:t>F₀</w:t>
      </w:r>
      <w:r w:rsidRPr="00C74853">
        <w:rPr>
          <w:color w:val="000000"/>
          <w:sz w:val="24"/>
          <w:lang w:val="en-GB"/>
        </w:rPr>
        <w:t xml:space="preserve"> = 3200 Nm³/h.</w:t>
      </w:r>
    </w:p>
    <w:p w14:paraId="744E11F7" w14:textId="77777777" w:rsidR="00C74853" w:rsidRPr="00C74853" w:rsidRDefault="00C74853" w:rsidP="00C74853">
      <w:pPr>
        <w:spacing w:after="0" w:line="360" w:lineRule="auto"/>
        <w:jc w:val="both"/>
        <w:rPr>
          <w:color w:val="000000" w:themeColor="text1"/>
          <w:sz w:val="24"/>
          <w:szCs w:val="24"/>
          <w:lang w:val="en-GB"/>
        </w:rPr>
      </w:pPr>
      <w:r w:rsidRPr="00C74853">
        <w:rPr>
          <w:b/>
          <w:color w:val="000000" w:themeColor="text1"/>
          <w:sz w:val="24"/>
          <w:lang w:val="en-GB"/>
        </w:rPr>
        <w:t>8.3.</w:t>
      </w:r>
      <w:r w:rsidRPr="00C74853">
        <w:rPr>
          <w:lang w:val="en-GB"/>
        </w:rPr>
        <w:t xml:space="preserve"> </w:t>
      </w:r>
      <w:r w:rsidRPr="00C74853">
        <w:rPr>
          <w:color w:val="000000" w:themeColor="text1"/>
          <w:sz w:val="24"/>
          <w:lang w:val="en-GB"/>
        </w:rPr>
        <w:t xml:space="preserve">The maximum value of the compressor capacity (gas flow) at a residual pressure of 10 bar(g) as assessed by the Buyer is 4000 Nm³/h. The maximum economic efficiency score for the compressor’s capacity (gas flow) at a residual pressure of 10 bar(g) offered by the Supplier is also 4000 Nm³/h. If the compressor capacity (gas flow) offered by the Supplier at a residual pressure of 10 bar(g) exceeds this limit, the Supplier’s proposed compressor capacity shall </w:t>
      </w:r>
      <w:proofErr w:type="gramStart"/>
      <w:r w:rsidRPr="00C74853">
        <w:rPr>
          <w:color w:val="000000" w:themeColor="text1"/>
          <w:sz w:val="24"/>
          <w:lang w:val="en-GB"/>
        </w:rPr>
        <w:t>be considered to be</w:t>
      </w:r>
      <w:proofErr w:type="gramEnd"/>
      <w:r w:rsidRPr="00C74853">
        <w:rPr>
          <w:color w:val="000000" w:themeColor="text1"/>
          <w:sz w:val="24"/>
          <w:lang w:val="en-GB"/>
        </w:rPr>
        <w:t xml:space="preserve"> equal to 4000 Nm³/h for the purposes of evaluating economic viability. No additional economic benefit points (i.e., above 20 points) shall be awarded for a compressor capacity (gas flow) at a residual pressure of 10 bar(g) that exceeds the 4,000 Nm³/h limit.</w:t>
      </w:r>
    </w:p>
    <w:p w14:paraId="72141F3F" w14:textId="77777777" w:rsidR="00C74853" w:rsidRPr="00C74853" w:rsidRDefault="00C74853" w:rsidP="00C74853">
      <w:pPr>
        <w:spacing w:after="0" w:line="360" w:lineRule="auto"/>
        <w:jc w:val="both"/>
        <w:rPr>
          <w:color w:val="000000" w:themeColor="text1"/>
          <w:sz w:val="24"/>
          <w:szCs w:val="24"/>
          <w:lang w:val="en-GB"/>
        </w:rPr>
      </w:pPr>
      <w:r w:rsidRPr="00C74853">
        <w:rPr>
          <w:b/>
          <w:color w:val="000000" w:themeColor="text1"/>
          <w:sz w:val="24"/>
          <w:lang w:val="en-GB"/>
        </w:rPr>
        <w:t>8.4.</w:t>
      </w:r>
      <w:r w:rsidRPr="00C74853">
        <w:rPr>
          <w:lang w:val="en-GB"/>
        </w:rPr>
        <w:t xml:space="preserve"> </w:t>
      </w:r>
      <w:r w:rsidRPr="00C74853">
        <w:rPr>
          <w:color w:val="000000" w:themeColor="text1"/>
          <w:sz w:val="24"/>
          <w:lang w:val="en-GB"/>
        </w:rPr>
        <w:t xml:space="preserve">Economic efficiency points for </w:t>
      </w:r>
      <w:r w:rsidRPr="00C74853">
        <w:rPr>
          <w:b/>
          <w:bCs/>
          <w:color w:val="000000" w:themeColor="text1"/>
          <w:sz w:val="24"/>
          <w:lang w:val="en-GB"/>
        </w:rPr>
        <w:t>Criterion II – Compressor capacity (gas flow) at a residual pressure of 10 bar(g) (F)</w:t>
      </w:r>
      <w:r w:rsidRPr="00C74853">
        <w:rPr>
          <w:color w:val="000000" w:themeColor="text1"/>
          <w:sz w:val="24"/>
          <w:lang w:val="en-GB"/>
        </w:rPr>
        <w:t xml:space="preserve"> – are awarded according to the procedure set forth below:</w:t>
      </w:r>
    </w:p>
    <w:p w14:paraId="08FFB118" w14:textId="77777777" w:rsidR="00C74853" w:rsidRPr="00C74853" w:rsidRDefault="00C74853" w:rsidP="00C74853">
      <w:pPr>
        <w:spacing w:after="0" w:line="360" w:lineRule="auto"/>
        <w:jc w:val="both"/>
        <w:rPr>
          <w:color w:val="000000" w:themeColor="text1"/>
          <w:sz w:val="24"/>
          <w:szCs w:val="24"/>
          <w:lang w:val="en-GB"/>
        </w:rPr>
      </w:pPr>
      <w:r w:rsidRPr="00C74853">
        <w:rPr>
          <w:color w:val="000000" w:themeColor="text1"/>
          <w:sz w:val="24"/>
          <w:lang w:val="en-GB"/>
        </w:rPr>
        <w:t>8.4.1</w:t>
      </w:r>
      <w:r w:rsidRPr="00C74853">
        <w:rPr>
          <w:b/>
          <w:color w:val="000000" w:themeColor="text1"/>
          <w:sz w:val="24"/>
          <w:lang w:val="en-GB"/>
        </w:rPr>
        <w:t xml:space="preserve">. </w:t>
      </w:r>
      <w:r w:rsidRPr="00C74853">
        <w:rPr>
          <w:b/>
          <w:bCs/>
          <w:color w:val="000000" w:themeColor="text1"/>
          <w:sz w:val="24"/>
          <w:lang w:val="en-GB"/>
        </w:rPr>
        <w:t xml:space="preserve">If </w:t>
      </w:r>
      <w:proofErr w:type="spellStart"/>
      <w:r w:rsidRPr="00C74853">
        <w:rPr>
          <w:b/>
          <w:bCs/>
          <w:color w:val="000000" w:themeColor="text1"/>
          <w:sz w:val="24"/>
          <w:lang w:val="en-GB"/>
        </w:rPr>
        <w:t>Fp</w:t>
      </w:r>
      <w:proofErr w:type="spellEnd"/>
      <w:r w:rsidRPr="00C74853">
        <w:rPr>
          <w:b/>
          <w:bCs/>
          <w:color w:val="000000" w:themeColor="text1"/>
          <w:sz w:val="24"/>
          <w:lang w:val="en-GB"/>
        </w:rPr>
        <w:t xml:space="preserve"> ≤ F₀,</w:t>
      </w:r>
      <w:r w:rsidRPr="00C74853">
        <w:rPr>
          <w:color w:val="000000" w:themeColor="text1"/>
          <w:sz w:val="24"/>
          <w:lang w:val="en-GB"/>
        </w:rPr>
        <w:t xml:space="preserve"> </w:t>
      </w:r>
      <w:r w:rsidRPr="00C74853">
        <w:rPr>
          <w:b/>
          <w:bCs/>
          <w:color w:val="000000" w:themeColor="text1"/>
          <w:sz w:val="24"/>
          <w:lang w:val="en-GB"/>
        </w:rPr>
        <w:t>0 points</w:t>
      </w:r>
      <w:r w:rsidRPr="00C74853">
        <w:rPr>
          <w:color w:val="000000" w:themeColor="text1"/>
          <w:sz w:val="24"/>
          <w:lang w:val="en-GB"/>
        </w:rPr>
        <w:t xml:space="preserve"> are awarded.</w:t>
      </w:r>
    </w:p>
    <w:p w14:paraId="5439AD46" w14:textId="77777777" w:rsidR="00C74853" w:rsidRPr="00C74853" w:rsidRDefault="00C74853" w:rsidP="00C74853">
      <w:pPr>
        <w:spacing w:after="0" w:line="360" w:lineRule="auto"/>
        <w:jc w:val="both"/>
        <w:rPr>
          <w:color w:val="000000" w:themeColor="text1"/>
          <w:sz w:val="24"/>
          <w:szCs w:val="24"/>
          <w:lang w:val="en-GB"/>
        </w:rPr>
      </w:pPr>
      <w:r w:rsidRPr="00C74853">
        <w:rPr>
          <w:color w:val="000000" w:themeColor="text1"/>
          <w:sz w:val="24"/>
          <w:lang w:val="en-GB"/>
        </w:rPr>
        <w:t xml:space="preserve">8.4.2. </w:t>
      </w:r>
      <w:r w:rsidRPr="00C74853">
        <w:rPr>
          <w:b/>
          <w:bCs/>
          <w:color w:val="000000" w:themeColor="text1"/>
          <w:sz w:val="24"/>
          <w:lang w:val="en-GB"/>
        </w:rPr>
        <w:t xml:space="preserve">If </w:t>
      </w:r>
      <w:proofErr w:type="spellStart"/>
      <w:r w:rsidRPr="00C74853">
        <w:rPr>
          <w:b/>
          <w:bCs/>
          <w:color w:val="000000" w:themeColor="text1"/>
          <w:sz w:val="24"/>
          <w:lang w:val="en-GB"/>
        </w:rPr>
        <w:t>Fp</w:t>
      </w:r>
      <w:proofErr w:type="spellEnd"/>
      <w:r w:rsidRPr="00C74853">
        <w:rPr>
          <w:b/>
          <w:bCs/>
          <w:color w:val="000000" w:themeColor="text1"/>
          <w:sz w:val="24"/>
          <w:lang w:val="en-GB"/>
        </w:rPr>
        <w:t xml:space="preserve"> ≥ Fmax,</w:t>
      </w:r>
      <w:r w:rsidRPr="00C74853">
        <w:rPr>
          <w:color w:val="000000" w:themeColor="text1"/>
          <w:sz w:val="24"/>
          <w:lang w:val="en-GB"/>
        </w:rPr>
        <w:t xml:space="preserve"> </w:t>
      </w:r>
      <w:r w:rsidRPr="00C74853">
        <w:rPr>
          <w:b/>
          <w:bCs/>
          <w:color w:val="000000" w:themeColor="text1"/>
          <w:sz w:val="24"/>
          <w:lang w:val="en-GB"/>
        </w:rPr>
        <w:t>20 points</w:t>
      </w:r>
      <w:r w:rsidRPr="00C74853">
        <w:rPr>
          <w:color w:val="000000" w:themeColor="text1"/>
          <w:sz w:val="24"/>
          <w:lang w:val="en-GB"/>
        </w:rPr>
        <w:t xml:space="preserve"> are awarded.</w:t>
      </w:r>
    </w:p>
    <w:p w14:paraId="43B9422D" w14:textId="77777777" w:rsidR="00C74853" w:rsidRPr="00C74853" w:rsidRDefault="00C74853" w:rsidP="00C74853">
      <w:pPr>
        <w:spacing w:after="0" w:line="360" w:lineRule="auto"/>
        <w:jc w:val="both"/>
        <w:rPr>
          <w:color w:val="000000" w:themeColor="text1"/>
          <w:sz w:val="24"/>
          <w:szCs w:val="24"/>
          <w:lang w:val="en-GB"/>
        </w:rPr>
      </w:pPr>
      <w:r w:rsidRPr="00C74853">
        <w:rPr>
          <w:color w:val="000000" w:themeColor="text1"/>
          <w:sz w:val="24"/>
          <w:lang w:val="en-GB"/>
        </w:rPr>
        <w:t>8.4.3.</w:t>
      </w:r>
      <w:r w:rsidRPr="00C74853">
        <w:rPr>
          <w:b/>
          <w:color w:val="000000" w:themeColor="text1"/>
          <w:sz w:val="24"/>
          <w:lang w:val="en-GB"/>
        </w:rPr>
        <w:t xml:space="preserve"> </w:t>
      </w:r>
      <w:r w:rsidRPr="00C74853">
        <w:rPr>
          <w:b/>
          <w:bCs/>
          <w:color w:val="000000" w:themeColor="text1"/>
          <w:sz w:val="24"/>
          <w:lang w:val="en-GB"/>
        </w:rPr>
        <w:t xml:space="preserve">If F₀ &lt; </w:t>
      </w:r>
      <w:proofErr w:type="spellStart"/>
      <w:r w:rsidRPr="00C74853">
        <w:rPr>
          <w:b/>
          <w:bCs/>
          <w:color w:val="000000" w:themeColor="text1"/>
          <w:sz w:val="24"/>
          <w:lang w:val="en-GB"/>
        </w:rPr>
        <w:t>Fp</w:t>
      </w:r>
      <w:proofErr w:type="spellEnd"/>
      <w:r w:rsidRPr="00C74853">
        <w:rPr>
          <w:b/>
          <w:bCs/>
          <w:color w:val="000000" w:themeColor="text1"/>
          <w:sz w:val="24"/>
          <w:lang w:val="en-GB"/>
        </w:rPr>
        <w:t xml:space="preserve"> &lt; Fmax</w:t>
      </w:r>
      <w:r w:rsidRPr="00C74853">
        <w:rPr>
          <w:color w:val="000000" w:themeColor="text1"/>
          <w:sz w:val="24"/>
          <w:lang w:val="en-GB"/>
        </w:rPr>
        <w:t>, the points are calculated proportionally using the formula:</w:t>
      </w:r>
    </w:p>
    <w:p w14:paraId="352C99D5" w14:textId="77777777" w:rsidR="00C74853" w:rsidRPr="00C74853" w:rsidRDefault="00C74853" w:rsidP="00C74853">
      <w:pPr>
        <w:spacing w:after="0" w:line="360" w:lineRule="auto"/>
        <w:ind w:firstLine="851"/>
        <w:jc w:val="both"/>
        <w:rPr>
          <w:color w:val="000000" w:themeColor="text1"/>
          <w:sz w:val="24"/>
          <w:szCs w:val="24"/>
          <w:lang w:val="en-GB"/>
        </w:rPr>
      </w:pPr>
    </w:p>
    <w:p w14:paraId="0B163FEC" w14:textId="77777777" w:rsidR="00C74853" w:rsidRPr="00C74853" w:rsidRDefault="00C74853" w:rsidP="00C74853">
      <w:pPr>
        <w:spacing w:after="0" w:line="360" w:lineRule="auto"/>
        <w:ind w:firstLine="851"/>
        <w:jc w:val="center"/>
        <w:rPr>
          <w:color w:val="000000" w:themeColor="text1"/>
          <w:sz w:val="24"/>
          <w:szCs w:val="24"/>
          <w:lang w:val="en-GB"/>
        </w:rPr>
      </w:pPr>
      <w:r w:rsidRPr="00C74853">
        <w:rPr>
          <w:b/>
          <w:color w:val="000000" w:themeColor="text1"/>
          <w:sz w:val="24"/>
          <w:lang w:val="en-GB"/>
        </w:rPr>
        <w:lastRenderedPageBreak/>
        <w:t xml:space="preserve">F </w:t>
      </w:r>
      <w:r w:rsidRPr="00C74853">
        <w:rPr>
          <w:color w:val="000000" w:themeColor="text1"/>
          <w:sz w:val="24"/>
          <w:lang w:val="en-GB"/>
        </w:rPr>
        <w:t>= 20 × (</w:t>
      </w:r>
      <w:proofErr w:type="spellStart"/>
      <w:r w:rsidRPr="00C74853">
        <w:rPr>
          <w:b/>
          <w:color w:val="000000" w:themeColor="text1"/>
          <w:sz w:val="24"/>
          <w:lang w:val="en-GB"/>
        </w:rPr>
        <w:t>Fp</w:t>
      </w:r>
      <w:proofErr w:type="spellEnd"/>
      <w:r w:rsidRPr="00C74853">
        <w:rPr>
          <w:color w:val="000000" w:themeColor="text1"/>
          <w:sz w:val="24"/>
          <w:lang w:val="en-GB"/>
        </w:rPr>
        <w:t xml:space="preserve"> – </w:t>
      </w:r>
      <w:r w:rsidRPr="00C74853">
        <w:rPr>
          <w:b/>
          <w:color w:val="000000" w:themeColor="text1"/>
          <w:sz w:val="24"/>
          <w:lang w:val="en-GB"/>
        </w:rPr>
        <w:t>F</w:t>
      </w:r>
      <w:r w:rsidRPr="00C74853">
        <w:rPr>
          <w:b/>
          <w:color w:val="000000" w:themeColor="text1"/>
          <w:sz w:val="24"/>
          <w:vertAlign w:val="subscript"/>
          <w:lang w:val="en-GB"/>
        </w:rPr>
        <w:t>0</w:t>
      </w:r>
      <w:r w:rsidRPr="00C74853">
        <w:rPr>
          <w:color w:val="000000" w:themeColor="text1"/>
          <w:sz w:val="24"/>
          <w:lang w:val="en-GB"/>
        </w:rPr>
        <w:t>) / (</w:t>
      </w:r>
      <w:r w:rsidRPr="00C74853">
        <w:rPr>
          <w:b/>
          <w:color w:val="000000" w:themeColor="text1"/>
          <w:sz w:val="24"/>
          <w:lang w:val="en-GB"/>
        </w:rPr>
        <w:t>Fmax</w:t>
      </w:r>
      <w:r w:rsidRPr="00C74853">
        <w:rPr>
          <w:color w:val="000000" w:themeColor="text1"/>
          <w:sz w:val="24"/>
          <w:lang w:val="en-GB"/>
        </w:rPr>
        <w:t xml:space="preserve"> –</w:t>
      </w:r>
      <w:r w:rsidRPr="00C74853">
        <w:rPr>
          <w:b/>
          <w:color w:val="000000" w:themeColor="text1"/>
          <w:sz w:val="24"/>
          <w:lang w:val="en-GB"/>
        </w:rPr>
        <w:t xml:space="preserve"> F</w:t>
      </w:r>
      <w:r w:rsidRPr="00C74853">
        <w:rPr>
          <w:b/>
          <w:color w:val="000000" w:themeColor="text1"/>
          <w:sz w:val="24"/>
          <w:vertAlign w:val="subscript"/>
          <w:lang w:val="en-GB"/>
        </w:rPr>
        <w:t>0</w:t>
      </w:r>
      <w:r w:rsidRPr="00C74853">
        <w:rPr>
          <w:color w:val="000000" w:themeColor="text1"/>
          <w:sz w:val="24"/>
          <w:lang w:val="en-GB"/>
        </w:rPr>
        <w:t>)</w:t>
      </w:r>
    </w:p>
    <w:p w14:paraId="6F9EF568" w14:textId="77777777" w:rsidR="00C74853" w:rsidRPr="00C74853" w:rsidRDefault="00C74853" w:rsidP="00C74853">
      <w:pPr>
        <w:spacing w:after="0" w:line="360" w:lineRule="auto"/>
        <w:ind w:firstLine="851"/>
        <w:jc w:val="both"/>
        <w:rPr>
          <w:color w:val="000000" w:themeColor="text1"/>
          <w:sz w:val="24"/>
          <w:szCs w:val="24"/>
          <w:lang w:val="en-GB"/>
        </w:rPr>
      </w:pPr>
    </w:p>
    <w:p w14:paraId="40398B38" w14:textId="77777777" w:rsidR="00C74853" w:rsidRPr="00C74853" w:rsidRDefault="00C74853" w:rsidP="00C74853">
      <w:pPr>
        <w:spacing w:after="0" w:line="360" w:lineRule="auto"/>
        <w:ind w:firstLine="851"/>
        <w:jc w:val="both"/>
        <w:rPr>
          <w:b/>
          <w:bCs/>
          <w:color w:val="000000" w:themeColor="text1"/>
          <w:sz w:val="24"/>
          <w:szCs w:val="24"/>
          <w:lang w:val="en-GB"/>
        </w:rPr>
      </w:pPr>
      <w:r w:rsidRPr="00C74853">
        <w:rPr>
          <w:b/>
          <w:color w:val="000000" w:themeColor="text1"/>
          <w:sz w:val="24"/>
          <w:lang w:val="en-GB"/>
        </w:rPr>
        <w:t>Where:</w:t>
      </w:r>
    </w:p>
    <w:p w14:paraId="7A9EC7AB" w14:textId="77777777" w:rsidR="00C74853" w:rsidRPr="00C74853" w:rsidRDefault="00C74853" w:rsidP="00C74853">
      <w:pPr>
        <w:spacing w:after="0" w:line="360" w:lineRule="auto"/>
        <w:ind w:firstLine="851"/>
        <w:jc w:val="both"/>
        <w:rPr>
          <w:color w:val="000000" w:themeColor="text1"/>
          <w:sz w:val="24"/>
          <w:szCs w:val="24"/>
          <w:lang w:val="en-GB"/>
        </w:rPr>
      </w:pPr>
      <w:r w:rsidRPr="00C74853">
        <w:rPr>
          <w:b/>
          <w:color w:val="000000" w:themeColor="text1"/>
          <w:sz w:val="24"/>
          <w:lang w:val="en-GB"/>
        </w:rPr>
        <w:t>F</w:t>
      </w:r>
      <w:r w:rsidRPr="00C74853">
        <w:rPr>
          <w:b/>
          <w:color w:val="000000" w:themeColor="text1"/>
          <w:sz w:val="24"/>
          <w:vertAlign w:val="subscript"/>
          <w:lang w:val="en-GB"/>
        </w:rPr>
        <w:t>0</w:t>
      </w:r>
      <w:r w:rsidRPr="00C74853">
        <w:rPr>
          <w:color w:val="000000" w:themeColor="text1"/>
          <w:sz w:val="24"/>
          <w:lang w:val="en-GB"/>
        </w:rPr>
        <w:t xml:space="preserve"> – minimum required capacity (3,200 Nm³/h)</w:t>
      </w:r>
    </w:p>
    <w:p w14:paraId="385EF3A4" w14:textId="55D81318" w:rsidR="00C74853" w:rsidRPr="00C74853" w:rsidRDefault="00C74853" w:rsidP="00C74853">
      <w:pPr>
        <w:spacing w:after="0" w:line="360" w:lineRule="auto"/>
        <w:ind w:firstLine="851"/>
        <w:jc w:val="both"/>
        <w:rPr>
          <w:color w:val="000000" w:themeColor="text1"/>
          <w:sz w:val="24"/>
          <w:szCs w:val="24"/>
          <w:lang w:val="en-GB"/>
        </w:rPr>
      </w:pPr>
      <w:proofErr w:type="spellStart"/>
      <w:r w:rsidRPr="00C74853">
        <w:rPr>
          <w:b/>
          <w:color w:val="000000" w:themeColor="text1"/>
          <w:sz w:val="24"/>
          <w:lang w:val="en-GB"/>
        </w:rPr>
        <w:t>Fp</w:t>
      </w:r>
      <w:proofErr w:type="spellEnd"/>
      <w:r w:rsidRPr="00C74853">
        <w:rPr>
          <w:color w:val="000000" w:themeColor="text1"/>
          <w:sz w:val="24"/>
          <w:lang w:val="en-GB"/>
        </w:rPr>
        <w:t xml:space="preserve"> – the compressor capacity (gas flow) in Nm³/h, as specified in the </w:t>
      </w:r>
      <w:r w:rsidR="00BA2FB1">
        <w:rPr>
          <w:color w:val="000000" w:themeColor="text1"/>
          <w:sz w:val="24"/>
          <w:lang w:val="en-GB"/>
        </w:rPr>
        <w:t>S</w:t>
      </w:r>
      <w:r w:rsidRPr="00C74853">
        <w:rPr>
          <w:color w:val="000000" w:themeColor="text1"/>
          <w:sz w:val="24"/>
          <w:lang w:val="en-GB"/>
        </w:rPr>
        <w:t>upplier’s tender and confirmed by the manufacturer’s documentation, at a residual pressure of 10 bar(g</w:t>
      </w:r>
      <w:proofErr w:type="gramStart"/>
      <w:r w:rsidRPr="00C74853">
        <w:rPr>
          <w:color w:val="000000" w:themeColor="text1"/>
          <w:sz w:val="24"/>
          <w:lang w:val="en-GB"/>
        </w:rPr>
        <w:t>);</w:t>
      </w:r>
      <w:proofErr w:type="gramEnd"/>
    </w:p>
    <w:p w14:paraId="2DB5B29F" w14:textId="77777777" w:rsidR="00C74853" w:rsidRPr="00C74853" w:rsidRDefault="00C74853" w:rsidP="00C74853">
      <w:pPr>
        <w:spacing w:after="0" w:line="360" w:lineRule="auto"/>
        <w:ind w:firstLine="851"/>
        <w:jc w:val="both"/>
        <w:rPr>
          <w:color w:val="000000" w:themeColor="text1"/>
          <w:sz w:val="24"/>
          <w:szCs w:val="24"/>
          <w:lang w:val="en-GB"/>
        </w:rPr>
      </w:pPr>
      <w:r w:rsidRPr="00C74853">
        <w:rPr>
          <w:b/>
          <w:color w:val="000000" w:themeColor="text1"/>
          <w:sz w:val="24"/>
          <w:lang w:val="en-GB"/>
        </w:rPr>
        <w:t xml:space="preserve">Fmax </w:t>
      </w:r>
      <w:r w:rsidRPr="00C74853">
        <w:rPr>
          <w:color w:val="000000" w:themeColor="text1"/>
          <w:sz w:val="24"/>
          <w:lang w:val="en-GB"/>
        </w:rPr>
        <w:t>–</w:t>
      </w:r>
      <w:r w:rsidRPr="00C74853">
        <w:rPr>
          <w:lang w:val="en-GB"/>
        </w:rPr>
        <w:t xml:space="preserve"> the highest proposed capacity value (</w:t>
      </w:r>
      <w:proofErr w:type="spellStart"/>
      <w:r w:rsidRPr="00C74853">
        <w:rPr>
          <w:lang w:val="en-GB"/>
        </w:rPr>
        <w:t>Fp</w:t>
      </w:r>
      <w:proofErr w:type="spellEnd"/>
      <w:r w:rsidRPr="00C74853">
        <w:rPr>
          <w:lang w:val="en-GB"/>
        </w:rPr>
        <w:t xml:space="preserve">) among all non-rejected tenders, in Nm³/h. </w:t>
      </w:r>
    </w:p>
    <w:p w14:paraId="2E9241A6" w14:textId="77777777" w:rsidR="00C74853" w:rsidRPr="00C74853" w:rsidRDefault="00C74853" w:rsidP="00C74853">
      <w:pPr>
        <w:spacing w:after="0" w:line="360" w:lineRule="auto"/>
        <w:rPr>
          <w:color w:val="000000" w:themeColor="text1"/>
          <w:sz w:val="24"/>
          <w:szCs w:val="24"/>
          <w:lang w:val="en-GB"/>
        </w:rPr>
      </w:pPr>
    </w:p>
    <w:p w14:paraId="3BED4683" w14:textId="2CB916E3" w:rsidR="00C74853" w:rsidRPr="00C74853" w:rsidRDefault="00C74853" w:rsidP="00C74853">
      <w:pPr>
        <w:spacing w:after="0" w:line="360" w:lineRule="auto"/>
        <w:jc w:val="both"/>
        <w:rPr>
          <w:b/>
          <w:bCs/>
          <w:color w:val="000000" w:themeColor="text1"/>
          <w:sz w:val="24"/>
          <w:szCs w:val="24"/>
          <w:lang w:val="en-GB"/>
        </w:rPr>
      </w:pPr>
      <w:r w:rsidRPr="00C74853">
        <w:rPr>
          <w:b/>
          <w:color w:val="000000" w:themeColor="text1"/>
          <w:sz w:val="24"/>
          <w:lang w:val="en-GB"/>
        </w:rPr>
        <w:t>9</w:t>
      </w:r>
      <w:r w:rsidRPr="00C74853">
        <w:rPr>
          <w:color w:val="000000" w:themeColor="text1"/>
          <w:sz w:val="24"/>
          <w:lang w:val="en-GB"/>
        </w:rPr>
        <w:t xml:space="preserve">. </w:t>
      </w:r>
      <w:r w:rsidRPr="00C74853">
        <w:rPr>
          <w:b/>
          <w:color w:val="000000" w:themeColor="text1"/>
          <w:sz w:val="24"/>
          <w:lang w:val="en-GB"/>
        </w:rPr>
        <w:t>Criterion III – Residual gas pressure, bar(g) (P).</w:t>
      </w:r>
      <w:r w:rsidRPr="00C74853">
        <w:rPr>
          <w:color w:val="000000" w:themeColor="text1"/>
          <w:sz w:val="24"/>
          <w:lang w:val="en-GB"/>
        </w:rPr>
        <w:t xml:space="preserve"> Points for the criterion Residual gas pressure, bar(g) </w:t>
      </w:r>
      <w:r w:rsidRPr="00C74853">
        <w:rPr>
          <w:b/>
          <w:bCs/>
          <w:color w:val="000000" w:themeColor="text1"/>
          <w:sz w:val="24"/>
          <w:lang w:val="en-GB"/>
        </w:rPr>
        <w:t>(P)</w:t>
      </w:r>
      <w:r w:rsidRPr="00C74853">
        <w:rPr>
          <w:color w:val="000000" w:themeColor="text1"/>
          <w:sz w:val="24"/>
          <w:lang w:val="en-GB"/>
        </w:rPr>
        <w:t xml:space="preserve"> are calculated according to the direct scoring procedure set forth </w:t>
      </w:r>
      <w:r w:rsidRPr="00C74853">
        <w:rPr>
          <w:b/>
          <w:bCs/>
          <w:color w:val="000000" w:themeColor="text1"/>
          <w:sz w:val="24"/>
          <w:u w:val="single"/>
          <w:lang w:val="en-GB"/>
        </w:rPr>
        <w:t>in Table 2</w:t>
      </w:r>
      <w:r w:rsidRPr="00C74853">
        <w:rPr>
          <w:color w:val="000000" w:themeColor="text1"/>
          <w:sz w:val="24"/>
          <w:lang w:val="en-GB"/>
        </w:rPr>
        <w:t xml:space="preserve">. The minimum required residual gas pressure, as specified in Section 3.1.2 of the technical specifications, is </w:t>
      </w:r>
      <w:r w:rsidRPr="00C74853">
        <w:rPr>
          <w:b/>
          <w:bCs/>
          <w:color w:val="000000" w:themeColor="text1"/>
          <w:sz w:val="24"/>
          <w:lang w:val="en-GB"/>
        </w:rPr>
        <w:t>0.5 bar(g)</w:t>
      </w:r>
      <w:r w:rsidRPr="00C74853">
        <w:rPr>
          <w:color w:val="000000" w:themeColor="text1"/>
          <w:sz w:val="24"/>
          <w:lang w:val="en-GB"/>
        </w:rPr>
        <w:t>.</w:t>
      </w:r>
      <w:r w:rsidRPr="00C74853">
        <w:rPr>
          <w:b/>
          <w:color w:val="000000" w:themeColor="text1"/>
          <w:sz w:val="24"/>
          <w:lang w:val="en-GB"/>
        </w:rPr>
        <w:t xml:space="preserve"> </w:t>
      </w:r>
      <w:r w:rsidRPr="00C74853">
        <w:rPr>
          <w:lang w:val="en-GB"/>
        </w:rPr>
        <w:t xml:space="preserve"> </w:t>
      </w:r>
      <w:r w:rsidRPr="00C74853">
        <w:rPr>
          <w:color w:val="000000" w:themeColor="text1"/>
          <w:sz w:val="24"/>
          <w:lang w:val="en-GB"/>
        </w:rPr>
        <w:t xml:space="preserve">The </w:t>
      </w:r>
      <w:r w:rsidR="00BA2FB1">
        <w:rPr>
          <w:color w:val="000000" w:themeColor="text1"/>
          <w:sz w:val="24"/>
          <w:lang w:val="en-GB"/>
        </w:rPr>
        <w:t>S</w:t>
      </w:r>
      <w:r w:rsidRPr="00C74853">
        <w:rPr>
          <w:color w:val="000000" w:themeColor="text1"/>
          <w:sz w:val="24"/>
          <w:lang w:val="en-GB"/>
        </w:rPr>
        <w:t xml:space="preserve">upplier must specify the residual gas pressure (P) in the tender with an accuracy of </w:t>
      </w:r>
      <w:r w:rsidRPr="00C74853">
        <w:rPr>
          <w:b/>
          <w:bCs/>
          <w:color w:val="000000" w:themeColor="text1"/>
          <w:sz w:val="24"/>
          <w:lang w:val="en-GB"/>
        </w:rPr>
        <w:t>one decimal place</w:t>
      </w:r>
      <w:r w:rsidRPr="00C74853">
        <w:rPr>
          <w:color w:val="000000" w:themeColor="text1"/>
          <w:sz w:val="24"/>
          <w:lang w:val="en-GB"/>
        </w:rPr>
        <w:t xml:space="preserve">. The residual gas pressure value used for evaluation is also rounded to one decimal place, in accordance </w:t>
      </w:r>
      <w:r w:rsidRPr="00F6618E">
        <w:rPr>
          <w:color w:val="000000" w:themeColor="text1"/>
          <w:sz w:val="24"/>
          <w:szCs w:val="24"/>
          <w:lang w:val="en-GB"/>
        </w:rPr>
        <w:t xml:space="preserve">with mathematical rules. </w:t>
      </w:r>
      <w:r w:rsidRPr="00F6618E">
        <w:rPr>
          <w:sz w:val="24"/>
          <w:szCs w:val="24"/>
          <w:lang w:val="en-GB"/>
        </w:rPr>
        <w:t xml:space="preserve">The </w:t>
      </w:r>
      <w:r w:rsidR="00F6618E" w:rsidRPr="00F6618E">
        <w:rPr>
          <w:sz w:val="24"/>
          <w:szCs w:val="24"/>
          <w:lang w:val="en-GB"/>
        </w:rPr>
        <w:t>S</w:t>
      </w:r>
      <w:r w:rsidRPr="00F6618E">
        <w:rPr>
          <w:sz w:val="24"/>
          <w:szCs w:val="24"/>
          <w:lang w:val="en-GB"/>
        </w:rPr>
        <w:t xml:space="preserve">upplier must submit, </w:t>
      </w:r>
      <w:r w:rsidRPr="00F6618E">
        <w:rPr>
          <w:b/>
          <w:bCs/>
          <w:sz w:val="24"/>
          <w:szCs w:val="24"/>
          <w:u w:val="single"/>
          <w:lang w:val="en-GB"/>
        </w:rPr>
        <w:t>together with the initial tender</w:t>
      </w:r>
      <w:r w:rsidRPr="00F6618E">
        <w:rPr>
          <w:sz w:val="24"/>
          <w:szCs w:val="24"/>
          <w:lang w:val="en-GB"/>
        </w:rPr>
        <w:t xml:space="preserve">, documents confirming the value of the residual gas pressure offered (bar(g) (e.g., the manufacturer’s technical </w:t>
      </w:r>
      <w:proofErr w:type="spellStart"/>
      <w:r w:rsidRPr="00F6618E">
        <w:rPr>
          <w:sz w:val="24"/>
          <w:szCs w:val="24"/>
          <w:lang w:val="en-GB"/>
        </w:rPr>
        <w:t>catalog</w:t>
      </w:r>
      <w:proofErr w:type="spellEnd"/>
      <w:r w:rsidRPr="00F6618E">
        <w:rPr>
          <w:sz w:val="24"/>
          <w:szCs w:val="24"/>
          <w:lang w:val="en-GB"/>
        </w:rPr>
        <w:t xml:space="preserve"> (datasheet), or the manufacturer’s declaration, or an official technical description, or another equivalent document).</w:t>
      </w:r>
      <w:r w:rsidRPr="00F6618E">
        <w:rPr>
          <w:color w:val="000000" w:themeColor="text1"/>
          <w:sz w:val="24"/>
          <w:szCs w:val="24"/>
          <w:lang w:val="en-GB"/>
        </w:rPr>
        <w:t xml:space="preserve"> </w:t>
      </w:r>
      <w:r w:rsidRPr="00F6618E">
        <w:rPr>
          <w:sz w:val="24"/>
          <w:szCs w:val="24"/>
          <w:lang w:val="en-GB"/>
        </w:rPr>
        <w:t>The manufacturer’s technical data sheet, or the manufacturer’s declaration, or the official technical description, or another equivalent document.</w:t>
      </w:r>
    </w:p>
    <w:p w14:paraId="18B6D4D4" w14:textId="77777777" w:rsidR="00C74853" w:rsidRPr="00C74853" w:rsidRDefault="00C74853" w:rsidP="00C74853">
      <w:pPr>
        <w:spacing w:after="0" w:line="360" w:lineRule="auto"/>
        <w:jc w:val="both"/>
        <w:rPr>
          <w:color w:val="000000" w:themeColor="text1"/>
          <w:sz w:val="24"/>
          <w:szCs w:val="24"/>
          <w:lang w:val="en-GB"/>
        </w:rPr>
      </w:pPr>
      <w:r w:rsidRPr="00C74853">
        <w:rPr>
          <w:color w:val="000000" w:themeColor="text1"/>
          <w:sz w:val="24"/>
          <w:lang w:val="en-GB"/>
        </w:rPr>
        <w:t xml:space="preserve">9.1. If the Supplier fails to submit documents confirming the residual gas pressure value it has proposed, </w:t>
      </w:r>
      <w:r w:rsidRPr="00C74853">
        <w:rPr>
          <w:b/>
          <w:bCs/>
          <w:color w:val="000000" w:themeColor="text1"/>
          <w:sz w:val="24"/>
          <w:lang w:val="en-GB"/>
        </w:rPr>
        <w:t>0 economic efficiency points will be awarded</w:t>
      </w:r>
      <w:r w:rsidRPr="00C74853">
        <w:rPr>
          <w:color w:val="000000" w:themeColor="text1"/>
          <w:sz w:val="24"/>
          <w:lang w:val="en-GB"/>
        </w:rPr>
        <w:t xml:space="preserve"> for this criterion. If the value of a parameter specified in the manufacturer’s technical documentation or other technical documentation provided by the Supplier differs from the value declared in the Supplier’s tender, the value declared in the Supplier’s tender shall apply for evaluation purposes in all cases. This value is considered a commitment undertaken by the Supplier, and it is precisely for this value that economic merit points are awarded.</w:t>
      </w:r>
    </w:p>
    <w:p w14:paraId="390F7633" w14:textId="76A55B90" w:rsidR="00C74853" w:rsidRPr="00C74853" w:rsidRDefault="00C74853" w:rsidP="00C74853">
      <w:pPr>
        <w:spacing w:after="0" w:line="360" w:lineRule="auto"/>
        <w:jc w:val="both"/>
        <w:rPr>
          <w:bCs/>
          <w:color w:val="000000" w:themeColor="text1"/>
          <w:sz w:val="24"/>
          <w:szCs w:val="24"/>
          <w:lang w:val="en-GB"/>
        </w:rPr>
      </w:pPr>
      <w:r w:rsidRPr="00C74853">
        <w:rPr>
          <w:color w:val="000000" w:themeColor="text1"/>
          <w:sz w:val="24"/>
          <w:lang w:val="en-GB"/>
        </w:rPr>
        <w:t>9.2.</w:t>
      </w:r>
      <w:r w:rsidRPr="00C74853">
        <w:rPr>
          <w:lang w:val="en-GB"/>
        </w:rPr>
        <w:t xml:space="preserve"> </w:t>
      </w:r>
      <w:r w:rsidRPr="00C74853">
        <w:rPr>
          <w:color w:val="000000" w:themeColor="text1"/>
          <w:sz w:val="24"/>
          <w:lang w:val="en-GB"/>
        </w:rPr>
        <w:t xml:space="preserve">If the Supplier specifies a residual gas pressure value in the </w:t>
      </w:r>
      <w:r w:rsidR="00924C10">
        <w:rPr>
          <w:color w:val="000000" w:themeColor="text1"/>
          <w:sz w:val="24"/>
          <w:lang w:val="en-GB"/>
        </w:rPr>
        <w:t>tender</w:t>
      </w:r>
      <w:r w:rsidRPr="00C74853">
        <w:rPr>
          <w:color w:val="000000" w:themeColor="text1"/>
          <w:sz w:val="24"/>
          <w:lang w:val="en-GB"/>
        </w:rPr>
        <w:t xml:space="preserve"> with more than one decimal place, the value used for evaluation shall be rounded to one decimal place in accordance with mathematical rounding rules (e.g. 0,347 – 0,3; 0,44 – 0,4; 0,54 – 0,5; 0,55 – 0,6)</w:t>
      </w:r>
    </w:p>
    <w:p w14:paraId="21364A50" w14:textId="77777777" w:rsidR="00C74853" w:rsidRPr="00C74853" w:rsidRDefault="00C74853" w:rsidP="00C74853">
      <w:pPr>
        <w:spacing w:after="0" w:line="360" w:lineRule="auto"/>
        <w:jc w:val="right"/>
        <w:rPr>
          <w:color w:val="000000" w:themeColor="text1"/>
          <w:sz w:val="24"/>
          <w:szCs w:val="24"/>
          <w:lang w:val="en-GB"/>
        </w:rPr>
      </w:pPr>
      <w:r w:rsidRPr="00C74853">
        <w:rPr>
          <w:color w:val="000000" w:themeColor="text1"/>
          <w:sz w:val="24"/>
          <w:lang w:val="en-GB"/>
        </w:rPr>
        <w:t>Table No.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3879"/>
        <w:gridCol w:w="2777"/>
      </w:tblGrid>
      <w:tr w:rsidR="00C74853" w:rsidRPr="00C74853" w14:paraId="09C1F218" w14:textId="77777777" w:rsidTr="006E1E93">
        <w:trPr>
          <w:trHeight w:val="743"/>
          <w:jc w:val="center"/>
        </w:trPr>
        <w:tc>
          <w:tcPr>
            <w:tcW w:w="3539" w:type="dxa"/>
            <w:shd w:val="clear" w:color="auto" w:fill="E2EFD9" w:themeFill="accent6" w:themeFillTint="33"/>
            <w:vAlign w:val="center"/>
          </w:tcPr>
          <w:p w14:paraId="3ACD92FD" w14:textId="77777777" w:rsidR="00C74853" w:rsidRPr="00C74853" w:rsidRDefault="00C74853" w:rsidP="00611CD9">
            <w:pPr>
              <w:spacing w:after="0" w:line="360" w:lineRule="auto"/>
              <w:jc w:val="center"/>
              <w:rPr>
                <w:b/>
                <w:bCs/>
                <w:color w:val="000000" w:themeColor="text1"/>
                <w:sz w:val="24"/>
                <w:szCs w:val="24"/>
                <w:lang w:val="en-GB"/>
              </w:rPr>
            </w:pPr>
            <w:r w:rsidRPr="00C74853">
              <w:rPr>
                <w:b/>
                <w:color w:val="000000" w:themeColor="text1"/>
                <w:sz w:val="24"/>
                <w:lang w:val="en-GB"/>
              </w:rPr>
              <w:t>Parameter</w:t>
            </w:r>
          </w:p>
        </w:tc>
        <w:tc>
          <w:tcPr>
            <w:tcW w:w="3879" w:type="dxa"/>
            <w:shd w:val="clear" w:color="auto" w:fill="E2EFD9" w:themeFill="accent6" w:themeFillTint="33"/>
            <w:vAlign w:val="center"/>
          </w:tcPr>
          <w:p w14:paraId="7B8CC906" w14:textId="6CEAC24A" w:rsidR="00C74853" w:rsidRPr="00C74853" w:rsidRDefault="00C74853" w:rsidP="006E1E93">
            <w:pPr>
              <w:spacing w:after="0" w:line="240" w:lineRule="auto"/>
              <w:jc w:val="center"/>
              <w:rPr>
                <w:b/>
                <w:bCs/>
                <w:color w:val="000000" w:themeColor="text1"/>
                <w:sz w:val="24"/>
                <w:szCs w:val="24"/>
                <w:lang w:val="en-GB"/>
              </w:rPr>
            </w:pPr>
            <w:r w:rsidRPr="00855532">
              <w:rPr>
                <w:b/>
                <w:sz w:val="24"/>
                <w:szCs w:val="24"/>
                <w:lang w:val="en-GB"/>
              </w:rPr>
              <w:t xml:space="preserve">Value of the parameter offered by the </w:t>
            </w:r>
            <w:r w:rsidR="00F6618E" w:rsidRPr="00855532">
              <w:rPr>
                <w:b/>
                <w:sz w:val="24"/>
                <w:szCs w:val="24"/>
                <w:lang w:val="en-GB"/>
              </w:rPr>
              <w:t>S</w:t>
            </w:r>
            <w:r w:rsidRPr="00855532">
              <w:rPr>
                <w:b/>
                <w:sz w:val="24"/>
                <w:szCs w:val="24"/>
                <w:lang w:val="en-GB"/>
              </w:rPr>
              <w:t>upplier, bar(g)*</w:t>
            </w:r>
          </w:p>
        </w:tc>
        <w:tc>
          <w:tcPr>
            <w:tcW w:w="2777" w:type="dxa"/>
            <w:shd w:val="clear" w:color="auto" w:fill="E2EFD9" w:themeFill="accent6" w:themeFillTint="33"/>
            <w:vAlign w:val="center"/>
          </w:tcPr>
          <w:p w14:paraId="6A34C996" w14:textId="416AE561" w:rsidR="00C74853" w:rsidRPr="00C74853" w:rsidRDefault="00C74853" w:rsidP="006E1E93">
            <w:pPr>
              <w:spacing w:after="0" w:line="240" w:lineRule="auto"/>
              <w:jc w:val="center"/>
              <w:rPr>
                <w:b/>
                <w:bCs/>
                <w:color w:val="000000" w:themeColor="text1"/>
                <w:sz w:val="24"/>
                <w:szCs w:val="24"/>
                <w:lang w:val="en-GB"/>
              </w:rPr>
            </w:pPr>
            <w:r w:rsidRPr="00C74853">
              <w:rPr>
                <w:b/>
                <w:color w:val="000000" w:themeColor="text1"/>
                <w:sz w:val="24"/>
                <w:lang w:val="en-GB"/>
              </w:rPr>
              <w:t>Evaluation</w:t>
            </w:r>
          </w:p>
          <w:p w14:paraId="06266373" w14:textId="77777777" w:rsidR="00C74853" w:rsidRPr="00C74853" w:rsidRDefault="00C74853" w:rsidP="00611CD9">
            <w:pPr>
              <w:spacing w:after="0" w:line="360" w:lineRule="auto"/>
              <w:jc w:val="center"/>
              <w:rPr>
                <w:b/>
                <w:bCs/>
                <w:color w:val="000000" w:themeColor="text1"/>
                <w:sz w:val="24"/>
                <w:szCs w:val="24"/>
                <w:lang w:val="en-GB"/>
              </w:rPr>
            </w:pPr>
            <w:r w:rsidRPr="00C74853">
              <w:rPr>
                <w:b/>
                <w:color w:val="000000" w:themeColor="text1"/>
                <w:sz w:val="24"/>
                <w:lang w:val="en-GB"/>
              </w:rPr>
              <w:t>(points)</w:t>
            </w:r>
          </w:p>
        </w:tc>
      </w:tr>
      <w:tr w:rsidR="00C74853" w:rsidRPr="00C74853" w14:paraId="60B3B0F5" w14:textId="77777777" w:rsidTr="00611CD9">
        <w:trPr>
          <w:trHeight w:val="441"/>
          <w:jc w:val="center"/>
        </w:trPr>
        <w:tc>
          <w:tcPr>
            <w:tcW w:w="3539" w:type="dxa"/>
            <w:vMerge w:val="restart"/>
            <w:vAlign w:val="center"/>
          </w:tcPr>
          <w:p w14:paraId="707148D9" w14:textId="77777777" w:rsidR="00C74853" w:rsidRPr="00C74853" w:rsidRDefault="00C74853" w:rsidP="00611CD9">
            <w:pPr>
              <w:spacing w:after="0" w:line="360" w:lineRule="auto"/>
              <w:jc w:val="center"/>
              <w:rPr>
                <w:color w:val="000000" w:themeColor="text1"/>
                <w:sz w:val="24"/>
                <w:szCs w:val="24"/>
                <w:lang w:val="en-GB"/>
              </w:rPr>
            </w:pPr>
          </w:p>
          <w:p w14:paraId="4504ADA2" w14:textId="77777777" w:rsidR="00C74853" w:rsidRPr="00C74853" w:rsidRDefault="00C74853" w:rsidP="00611CD9">
            <w:pPr>
              <w:spacing w:after="0" w:line="360" w:lineRule="auto"/>
              <w:jc w:val="center"/>
              <w:rPr>
                <w:b/>
                <w:color w:val="000000" w:themeColor="text1"/>
                <w:sz w:val="24"/>
                <w:szCs w:val="24"/>
                <w:lang w:val="en-GB"/>
              </w:rPr>
            </w:pPr>
            <w:r w:rsidRPr="00C74853">
              <w:rPr>
                <w:b/>
                <w:color w:val="000000" w:themeColor="text1"/>
                <w:sz w:val="24"/>
                <w:lang w:val="en-GB"/>
              </w:rPr>
              <w:t>Criterion III – Residual gas pressure, bar(g) (P)</w:t>
            </w:r>
          </w:p>
          <w:p w14:paraId="332D3CF0" w14:textId="77777777" w:rsidR="00C74853" w:rsidRPr="00C74853" w:rsidRDefault="00C74853" w:rsidP="006E1E93">
            <w:pPr>
              <w:spacing w:after="0" w:line="360" w:lineRule="auto"/>
              <w:rPr>
                <w:color w:val="000000" w:themeColor="text1"/>
                <w:sz w:val="24"/>
                <w:szCs w:val="24"/>
                <w:lang w:val="en-GB"/>
              </w:rPr>
            </w:pPr>
          </w:p>
        </w:tc>
        <w:tc>
          <w:tcPr>
            <w:tcW w:w="3879" w:type="dxa"/>
          </w:tcPr>
          <w:p w14:paraId="69879049" w14:textId="77777777" w:rsidR="00C74853" w:rsidRPr="00855532" w:rsidRDefault="00C74853" w:rsidP="00611CD9">
            <w:pPr>
              <w:spacing w:after="0" w:line="360" w:lineRule="auto"/>
              <w:jc w:val="center"/>
              <w:rPr>
                <w:color w:val="000000" w:themeColor="text1"/>
                <w:sz w:val="24"/>
                <w:szCs w:val="24"/>
                <w:lang w:val="en-GB"/>
              </w:rPr>
            </w:pPr>
            <w:r w:rsidRPr="00855532">
              <w:rPr>
                <w:sz w:val="24"/>
                <w:szCs w:val="24"/>
                <w:lang w:val="en-GB"/>
              </w:rPr>
              <w:t>0.5 or higher</w:t>
            </w:r>
          </w:p>
        </w:tc>
        <w:tc>
          <w:tcPr>
            <w:tcW w:w="2777" w:type="dxa"/>
            <w:vAlign w:val="center"/>
          </w:tcPr>
          <w:p w14:paraId="10B73D34" w14:textId="57282789" w:rsidR="00C74853" w:rsidRPr="00C74853" w:rsidRDefault="00855532" w:rsidP="00611CD9">
            <w:pPr>
              <w:spacing w:after="0" w:line="360" w:lineRule="auto"/>
              <w:jc w:val="center"/>
              <w:rPr>
                <w:color w:val="000000" w:themeColor="text1"/>
                <w:sz w:val="24"/>
                <w:szCs w:val="24"/>
                <w:lang w:val="en-GB"/>
              </w:rPr>
            </w:pPr>
            <w:r>
              <w:rPr>
                <w:color w:val="000000" w:themeColor="text1"/>
                <w:sz w:val="24"/>
                <w:lang w:val="en-GB"/>
              </w:rPr>
              <w:t>T</w:t>
            </w:r>
            <w:r w:rsidR="00C74853" w:rsidRPr="00C74853">
              <w:rPr>
                <w:color w:val="000000" w:themeColor="text1"/>
                <w:sz w:val="24"/>
                <w:lang w:val="en-GB"/>
              </w:rPr>
              <w:t>he tender is rejected</w:t>
            </w:r>
          </w:p>
        </w:tc>
      </w:tr>
      <w:tr w:rsidR="00C74853" w:rsidRPr="00C74853" w14:paraId="168273AD" w14:textId="77777777" w:rsidTr="00611CD9">
        <w:trPr>
          <w:trHeight w:val="441"/>
          <w:jc w:val="center"/>
        </w:trPr>
        <w:tc>
          <w:tcPr>
            <w:tcW w:w="3539" w:type="dxa"/>
            <w:vMerge/>
            <w:vAlign w:val="center"/>
          </w:tcPr>
          <w:p w14:paraId="68988244" w14:textId="77777777" w:rsidR="00C74853" w:rsidRPr="00C74853" w:rsidRDefault="00C74853" w:rsidP="00611CD9">
            <w:pPr>
              <w:spacing w:after="0" w:line="360" w:lineRule="auto"/>
              <w:jc w:val="center"/>
              <w:rPr>
                <w:color w:val="000000" w:themeColor="text1"/>
                <w:sz w:val="24"/>
                <w:szCs w:val="24"/>
                <w:lang w:val="en-GB"/>
              </w:rPr>
            </w:pPr>
          </w:p>
        </w:tc>
        <w:tc>
          <w:tcPr>
            <w:tcW w:w="3879" w:type="dxa"/>
          </w:tcPr>
          <w:p w14:paraId="3DCA4DAF" w14:textId="77777777" w:rsidR="00C74853" w:rsidRPr="00855532" w:rsidRDefault="00C74853" w:rsidP="00611CD9">
            <w:pPr>
              <w:spacing w:after="0" w:line="360" w:lineRule="auto"/>
              <w:jc w:val="center"/>
              <w:rPr>
                <w:color w:val="000000" w:themeColor="text1"/>
                <w:sz w:val="24"/>
                <w:szCs w:val="24"/>
                <w:lang w:val="en-GB"/>
              </w:rPr>
            </w:pPr>
            <w:r w:rsidRPr="00855532">
              <w:rPr>
                <w:sz w:val="24"/>
                <w:szCs w:val="24"/>
                <w:lang w:val="en-GB"/>
              </w:rPr>
              <w:t>0.5</w:t>
            </w:r>
          </w:p>
        </w:tc>
        <w:tc>
          <w:tcPr>
            <w:tcW w:w="2777" w:type="dxa"/>
            <w:vAlign w:val="center"/>
          </w:tcPr>
          <w:p w14:paraId="15130A65" w14:textId="77777777" w:rsidR="00C74853" w:rsidRPr="00C74853" w:rsidRDefault="00C74853" w:rsidP="00611CD9">
            <w:pPr>
              <w:spacing w:after="0" w:line="360" w:lineRule="auto"/>
              <w:jc w:val="center"/>
              <w:rPr>
                <w:strike/>
                <w:color w:val="000000" w:themeColor="text1"/>
                <w:sz w:val="24"/>
                <w:szCs w:val="24"/>
                <w:lang w:val="en-GB"/>
              </w:rPr>
            </w:pPr>
            <w:r w:rsidRPr="00C74853">
              <w:rPr>
                <w:color w:val="000000" w:themeColor="text1"/>
                <w:sz w:val="24"/>
                <w:lang w:val="en-GB"/>
              </w:rPr>
              <w:t>0</w:t>
            </w:r>
          </w:p>
        </w:tc>
      </w:tr>
      <w:tr w:rsidR="00C74853" w:rsidRPr="00C74853" w14:paraId="145F3CAB" w14:textId="77777777" w:rsidTr="00611CD9">
        <w:trPr>
          <w:trHeight w:val="441"/>
          <w:jc w:val="center"/>
        </w:trPr>
        <w:tc>
          <w:tcPr>
            <w:tcW w:w="3539" w:type="dxa"/>
            <w:vMerge/>
            <w:vAlign w:val="center"/>
          </w:tcPr>
          <w:p w14:paraId="259C630E" w14:textId="77777777" w:rsidR="00C74853" w:rsidRPr="00C74853" w:rsidRDefault="00C74853" w:rsidP="00611CD9">
            <w:pPr>
              <w:spacing w:after="0" w:line="360" w:lineRule="auto"/>
              <w:jc w:val="center"/>
              <w:rPr>
                <w:color w:val="000000" w:themeColor="text1"/>
                <w:sz w:val="24"/>
                <w:szCs w:val="24"/>
                <w:lang w:val="en-GB"/>
              </w:rPr>
            </w:pPr>
          </w:p>
        </w:tc>
        <w:tc>
          <w:tcPr>
            <w:tcW w:w="3879" w:type="dxa"/>
          </w:tcPr>
          <w:p w14:paraId="7B90D431" w14:textId="77777777" w:rsidR="00C74853" w:rsidRPr="00855532" w:rsidRDefault="00C74853" w:rsidP="00611CD9">
            <w:pPr>
              <w:spacing w:after="0" w:line="360" w:lineRule="auto"/>
              <w:jc w:val="center"/>
              <w:rPr>
                <w:color w:val="000000" w:themeColor="text1"/>
                <w:sz w:val="24"/>
                <w:szCs w:val="24"/>
                <w:lang w:val="en-GB"/>
              </w:rPr>
            </w:pPr>
            <w:r w:rsidRPr="00855532">
              <w:rPr>
                <w:sz w:val="24"/>
                <w:szCs w:val="24"/>
                <w:lang w:val="en-GB"/>
              </w:rPr>
              <w:t xml:space="preserve">0.4 </w:t>
            </w:r>
          </w:p>
        </w:tc>
        <w:tc>
          <w:tcPr>
            <w:tcW w:w="2777" w:type="dxa"/>
            <w:vAlign w:val="center"/>
          </w:tcPr>
          <w:p w14:paraId="7E296045" w14:textId="77777777" w:rsidR="00C74853" w:rsidRPr="00C74853" w:rsidRDefault="00C74853" w:rsidP="00611CD9">
            <w:pPr>
              <w:spacing w:after="0" w:line="360" w:lineRule="auto"/>
              <w:jc w:val="center"/>
              <w:rPr>
                <w:strike/>
                <w:color w:val="000000" w:themeColor="text1"/>
                <w:sz w:val="24"/>
                <w:szCs w:val="24"/>
                <w:lang w:val="en-GB"/>
              </w:rPr>
            </w:pPr>
            <w:r w:rsidRPr="00C74853">
              <w:rPr>
                <w:color w:val="000000" w:themeColor="text1"/>
                <w:sz w:val="24"/>
                <w:lang w:val="en-GB"/>
              </w:rPr>
              <w:t>7.5</w:t>
            </w:r>
          </w:p>
        </w:tc>
      </w:tr>
      <w:tr w:rsidR="00C74853" w:rsidRPr="00C74853" w14:paraId="74F613CC" w14:textId="77777777" w:rsidTr="006E1E93">
        <w:trPr>
          <w:trHeight w:val="475"/>
          <w:jc w:val="center"/>
        </w:trPr>
        <w:tc>
          <w:tcPr>
            <w:tcW w:w="3539" w:type="dxa"/>
            <w:vMerge/>
            <w:vAlign w:val="center"/>
          </w:tcPr>
          <w:p w14:paraId="24A71A81" w14:textId="77777777" w:rsidR="00C74853" w:rsidRPr="00C74853" w:rsidRDefault="00C74853" w:rsidP="00611CD9">
            <w:pPr>
              <w:spacing w:after="0" w:line="360" w:lineRule="auto"/>
              <w:jc w:val="center"/>
              <w:rPr>
                <w:color w:val="000000" w:themeColor="text1"/>
                <w:sz w:val="24"/>
                <w:szCs w:val="24"/>
                <w:lang w:val="en-GB"/>
              </w:rPr>
            </w:pPr>
          </w:p>
        </w:tc>
        <w:tc>
          <w:tcPr>
            <w:tcW w:w="3879" w:type="dxa"/>
          </w:tcPr>
          <w:p w14:paraId="39B08B0C" w14:textId="77777777" w:rsidR="00C74853" w:rsidRPr="00855532" w:rsidRDefault="00C74853" w:rsidP="00611CD9">
            <w:pPr>
              <w:spacing w:after="0" w:line="360" w:lineRule="auto"/>
              <w:jc w:val="center"/>
              <w:rPr>
                <w:color w:val="000000" w:themeColor="text1"/>
                <w:sz w:val="24"/>
                <w:szCs w:val="24"/>
                <w:lang w:val="en-GB"/>
              </w:rPr>
            </w:pPr>
            <w:r w:rsidRPr="00855532">
              <w:rPr>
                <w:sz w:val="24"/>
                <w:szCs w:val="24"/>
                <w:lang w:val="en-GB"/>
              </w:rPr>
              <w:t>0.3 or less</w:t>
            </w:r>
          </w:p>
        </w:tc>
        <w:tc>
          <w:tcPr>
            <w:tcW w:w="2777" w:type="dxa"/>
            <w:vAlign w:val="center"/>
          </w:tcPr>
          <w:p w14:paraId="44D33070" w14:textId="77777777" w:rsidR="00C74853" w:rsidRPr="00C74853" w:rsidRDefault="00C74853" w:rsidP="00611CD9">
            <w:pPr>
              <w:spacing w:after="0" w:line="360" w:lineRule="auto"/>
              <w:jc w:val="center"/>
              <w:rPr>
                <w:color w:val="000000" w:themeColor="text1"/>
                <w:sz w:val="24"/>
                <w:szCs w:val="24"/>
                <w:lang w:val="en-GB"/>
              </w:rPr>
            </w:pPr>
            <w:r w:rsidRPr="00C74853">
              <w:rPr>
                <w:color w:val="000000" w:themeColor="text1"/>
                <w:sz w:val="24"/>
                <w:lang w:val="en-GB"/>
              </w:rPr>
              <w:t>15</w:t>
            </w:r>
          </w:p>
        </w:tc>
      </w:tr>
    </w:tbl>
    <w:p w14:paraId="1F627485" w14:textId="3BBD7DD3" w:rsidR="00C74853" w:rsidRPr="00C74853" w:rsidRDefault="00C74853" w:rsidP="00C74853">
      <w:pPr>
        <w:spacing w:after="0" w:line="360" w:lineRule="auto"/>
        <w:jc w:val="both"/>
        <w:rPr>
          <w:i/>
          <w:iCs/>
          <w:color w:val="000000" w:themeColor="text1"/>
          <w:sz w:val="20"/>
          <w:szCs w:val="20"/>
          <w:lang w:val="en-GB"/>
        </w:rPr>
      </w:pPr>
      <w:r w:rsidRPr="00C74853">
        <w:rPr>
          <w:i/>
          <w:color w:val="000000" w:themeColor="text1"/>
          <w:sz w:val="20"/>
          <w:lang w:val="en-GB"/>
        </w:rPr>
        <w:lastRenderedPageBreak/>
        <w:t xml:space="preserve">*Note. </w:t>
      </w:r>
      <w:r w:rsidRPr="00C74853">
        <w:rPr>
          <w:i/>
          <w:sz w:val="20"/>
          <w:lang w:val="en-GB"/>
        </w:rPr>
        <w:t xml:space="preserve">The lower the residual gas pressure (bar(g)) offered by the </w:t>
      </w:r>
      <w:r w:rsidR="00E86A5D">
        <w:rPr>
          <w:i/>
          <w:sz w:val="20"/>
          <w:lang w:val="en-GB"/>
        </w:rPr>
        <w:t>S</w:t>
      </w:r>
      <w:r w:rsidRPr="00C74853">
        <w:rPr>
          <w:i/>
          <w:sz w:val="20"/>
          <w:lang w:val="en-GB"/>
        </w:rPr>
        <w:t xml:space="preserve">upplier, the higher the economic efficiency score awarded to the </w:t>
      </w:r>
      <w:r w:rsidR="00E86A5D">
        <w:rPr>
          <w:i/>
          <w:sz w:val="20"/>
          <w:lang w:val="en-GB"/>
        </w:rPr>
        <w:t>S</w:t>
      </w:r>
      <w:r w:rsidRPr="00C74853">
        <w:rPr>
          <w:i/>
          <w:sz w:val="20"/>
          <w:lang w:val="en-GB"/>
        </w:rPr>
        <w:t>upplier.</w:t>
      </w:r>
    </w:p>
    <w:p w14:paraId="1F1CCC17" w14:textId="1966D5BC" w:rsidR="00C74853" w:rsidRPr="00C74853" w:rsidRDefault="00C74853" w:rsidP="00C74853">
      <w:pPr>
        <w:spacing w:after="0" w:line="360" w:lineRule="auto"/>
        <w:jc w:val="both"/>
        <w:rPr>
          <w:lang w:val="en-GB"/>
        </w:rPr>
      </w:pPr>
      <w:r w:rsidRPr="00C74853">
        <w:rPr>
          <w:b/>
          <w:lang w:val="en-GB"/>
        </w:rPr>
        <w:t>10</w:t>
      </w:r>
      <w:r w:rsidRPr="00C74853">
        <w:rPr>
          <w:b/>
          <w:color w:val="000000" w:themeColor="text1"/>
          <w:sz w:val="24"/>
          <w:lang w:val="en-GB"/>
        </w:rPr>
        <w:t>.</w:t>
      </w:r>
      <w:r w:rsidRPr="00C74853">
        <w:rPr>
          <w:color w:val="000000" w:themeColor="text1"/>
          <w:sz w:val="24"/>
          <w:lang w:val="en-GB"/>
        </w:rPr>
        <w:t xml:space="preserve"> </w:t>
      </w:r>
      <w:r w:rsidRPr="00C74853">
        <w:rPr>
          <w:b/>
          <w:bCs/>
          <w:color w:val="000000" w:themeColor="text1"/>
          <w:sz w:val="24"/>
          <w:lang w:val="en-GB"/>
        </w:rPr>
        <w:t>Criterion IV – Weight of the equipment, kg (W).</w:t>
      </w:r>
      <w:r w:rsidRPr="00C74853">
        <w:rPr>
          <w:b/>
          <w:color w:val="000000" w:themeColor="text1"/>
          <w:sz w:val="24"/>
          <w:lang w:val="en-GB"/>
        </w:rPr>
        <w:t xml:space="preserve"> </w:t>
      </w:r>
      <w:r w:rsidRPr="00C74853">
        <w:rPr>
          <w:color w:val="000000" w:themeColor="text1"/>
          <w:sz w:val="24"/>
          <w:lang w:val="en-GB"/>
        </w:rPr>
        <w:t xml:space="preserve">The scores for Criterion IV </w:t>
      </w:r>
      <w:r w:rsidRPr="00C74853">
        <w:rPr>
          <w:b/>
          <w:bCs/>
          <w:color w:val="000000" w:themeColor="text1"/>
          <w:sz w:val="24"/>
          <w:lang w:val="en-GB"/>
        </w:rPr>
        <w:t>(W)</w:t>
      </w:r>
      <w:r w:rsidRPr="00C74853">
        <w:rPr>
          <w:color w:val="000000" w:themeColor="text1"/>
          <w:sz w:val="24"/>
          <w:lang w:val="en-GB"/>
        </w:rPr>
        <w:t xml:space="preserve"> are calculated according to the direct scoring procedure set forth in Table 3. The mass (kg) of the fully assembled Equipment (mounted on a semi-trailer with all additional equipment), excluding the tractor unit, as specified in the Supplier’s </w:t>
      </w:r>
      <w:r w:rsidR="002B703D">
        <w:rPr>
          <w:color w:val="000000" w:themeColor="text1"/>
          <w:sz w:val="24"/>
          <w:lang w:val="en-GB"/>
        </w:rPr>
        <w:t>tender</w:t>
      </w:r>
      <w:r w:rsidRPr="00C74853">
        <w:rPr>
          <w:color w:val="000000" w:themeColor="text1"/>
          <w:sz w:val="24"/>
          <w:lang w:val="en-GB"/>
        </w:rPr>
        <w:t xml:space="preserve"> and confirmed by the manufacturer’s technical documentation, is evaluated. The </w:t>
      </w:r>
      <w:r w:rsidR="004073D6">
        <w:rPr>
          <w:color w:val="000000" w:themeColor="text1"/>
          <w:sz w:val="24"/>
          <w:lang w:val="en-GB"/>
        </w:rPr>
        <w:t>S</w:t>
      </w:r>
      <w:r w:rsidRPr="00C74853">
        <w:rPr>
          <w:color w:val="000000" w:themeColor="text1"/>
          <w:sz w:val="24"/>
          <w:lang w:val="en-GB"/>
        </w:rPr>
        <w:t xml:space="preserve">upplier must submit, along with the initial tender, the manufacturer’s technical documentation (e.g., a technical data sheet, or technical specifications, or a drawing, or another equivalent document) clearly indicating the declared weight of the Equipment in kg as specified in the </w:t>
      </w:r>
      <w:r w:rsidR="004073D6">
        <w:rPr>
          <w:color w:val="000000" w:themeColor="text1"/>
          <w:sz w:val="24"/>
          <w:lang w:val="en-GB"/>
        </w:rPr>
        <w:t>S</w:t>
      </w:r>
      <w:r w:rsidRPr="00C74853">
        <w:rPr>
          <w:color w:val="000000" w:themeColor="text1"/>
          <w:sz w:val="24"/>
          <w:lang w:val="en-GB"/>
        </w:rPr>
        <w:t xml:space="preserve">upplier’s </w:t>
      </w:r>
      <w:r w:rsidR="002B703D">
        <w:rPr>
          <w:color w:val="000000" w:themeColor="text1"/>
          <w:sz w:val="24"/>
          <w:lang w:val="en-GB"/>
        </w:rPr>
        <w:t>tender</w:t>
      </w:r>
      <w:r w:rsidRPr="00C74853">
        <w:rPr>
          <w:color w:val="000000" w:themeColor="text1"/>
          <w:sz w:val="24"/>
          <w:lang w:val="en-GB"/>
        </w:rPr>
        <w:t>.</w:t>
      </w:r>
    </w:p>
    <w:p w14:paraId="2ECE438E" w14:textId="77777777" w:rsidR="00C74853" w:rsidRPr="001C037D" w:rsidRDefault="00C74853" w:rsidP="00C74853">
      <w:pPr>
        <w:spacing w:after="0" w:line="360" w:lineRule="auto"/>
        <w:jc w:val="both"/>
        <w:rPr>
          <w:sz w:val="24"/>
          <w:szCs w:val="24"/>
          <w:lang w:val="en-GB"/>
        </w:rPr>
      </w:pPr>
      <w:r w:rsidRPr="00C74853">
        <w:rPr>
          <w:lang w:val="en-GB"/>
        </w:rPr>
        <w:t xml:space="preserve">10.1. </w:t>
      </w:r>
      <w:r w:rsidRPr="00C74853">
        <w:rPr>
          <w:color w:val="000000" w:themeColor="text1"/>
          <w:sz w:val="24"/>
          <w:lang w:val="en-GB"/>
        </w:rPr>
        <w:t xml:space="preserve">If the Supplier specifies the weight of the Equipment in kilograms in the tender but does not provide supporting manufacturer’s documentation, or if the weight of the Equipment in kilograms is not specified in the submitted documentation, it shall be deemed that the weight of the Equipment offered by the </w:t>
      </w:r>
      <w:r w:rsidRPr="001C037D">
        <w:rPr>
          <w:color w:val="000000" w:themeColor="text1"/>
          <w:sz w:val="24"/>
          <w:szCs w:val="24"/>
          <w:lang w:val="en-GB"/>
        </w:rPr>
        <w:t>Supplier, in kilograms corresponds to the maximum permissible limit (</w:t>
      </w:r>
      <w:proofErr w:type="spellStart"/>
      <w:r w:rsidRPr="001C037D">
        <w:rPr>
          <w:b/>
          <w:bCs/>
          <w:color w:val="000000" w:themeColor="text1"/>
          <w:sz w:val="24"/>
          <w:szCs w:val="24"/>
          <w:lang w:val="en-GB"/>
        </w:rPr>
        <w:t>Wmax</w:t>
      </w:r>
      <w:proofErr w:type="spellEnd"/>
      <w:r w:rsidRPr="001C037D">
        <w:rPr>
          <w:color w:val="000000" w:themeColor="text1"/>
          <w:sz w:val="24"/>
          <w:szCs w:val="24"/>
          <w:lang w:val="en-GB"/>
        </w:rPr>
        <w:t xml:space="preserve"> = 31,855 kg), and the Supplier is awarded </w:t>
      </w:r>
      <w:r w:rsidRPr="001C037D">
        <w:rPr>
          <w:b/>
          <w:bCs/>
          <w:color w:val="000000" w:themeColor="text1"/>
          <w:sz w:val="24"/>
          <w:szCs w:val="24"/>
          <w:lang w:val="en-GB"/>
        </w:rPr>
        <w:t>0</w:t>
      </w:r>
      <w:r w:rsidRPr="001C037D">
        <w:rPr>
          <w:color w:val="000000" w:themeColor="text1"/>
          <w:sz w:val="24"/>
          <w:szCs w:val="24"/>
          <w:lang w:val="en-GB"/>
        </w:rPr>
        <w:t xml:space="preserve"> </w:t>
      </w:r>
      <w:r w:rsidRPr="001C037D">
        <w:rPr>
          <w:b/>
          <w:bCs/>
          <w:color w:val="000000" w:themeColor="text1"/>
          <w:sz w:val="24"/>
          <w:szCs w:val="24"/>
          <w:lang w:val="en-GB"/>
        </w:rPr>
        <w:t>economic efficiency points</w:t>
      </w:r>
      <w:r w:rsidRPr="001C037D">
        <w:rPr>
          <w:color w:val="000000" w:themeColor="text1"/>
          <w:sz w:val="24"/>
          <w:szCs w:val="24"/>
          <w:lang w:val="en-GB"/>
        </w:rPr>
        <w:t xml:space="preserve"> for this criterion.</w:t>
      </w:r>
      <w:r w:rsidRPr="001C037D">
        <w:rPr>
          <w:b/>
          <w:sz w:val="24"/>
          <w:szCs w:val="24"/>
          <w:lang w:val="en-GB"/>
        </w:rPr>
        <w:t xml:space="preserve"> </w:t>
      </w:r>
      <w:r w:rsidRPr="001C037D">
        <w:rPr>
          <w:sz w:val="24"/>
          <w:szCs w:val="24"/>
          <w:lang w:val="en-GB"/>
        </w:rPr>
        <w:t>If the value of the proposed parameter specified in the manufacturer’s technical documentation or other technical documents submitted by the Supplier differs from the value declared in the Supplier’s tender, the value of the parameter declared in the Supplier’s tender shall apply in all cases for the evaluation. This value is considered a commitment undertaken by the Supplier and is the basis for the awarding of economic efficiency points.</w:t>
      </w:r>
    </w:p>
    <w:p w14:paraId="3A027714" w14:textId="77777777" w:rsidR="00C74853" w:rsidRPr="001C037D" w:rsidRDefault="00C74853" w:rsidP="00C74853">
      <w:pPr>
        <w:spacing w:after="0" w:line="360" w:lineRule="auto"/>
        <w:jc w:val="both"/>
        <w:rPr>
          <w:color w:val="000000" w:themeColor="text1"/>
          <w:sz w:val="24"/>
          <w:szCs w:val="24"/>
          <w:lang w:val="en-GB"/>
        </w:rPr>
      </w:pPr>
      <w:r w:rsidRPr="001C037D">
        <w:rPr>
          <w:sz w:val="24"/>
          <w:szCs w:val="24"/>
          <w:lang w:val="en-GB"/>
        </w:rPr>
        <w:t xml:space="preserve">10.2. If the weight of the Equipment, as specified by the Supplier and supported by supporting documents, exceeds 31,855 kg, </w:t>
      </w:r>
      <w:r w:rsidRPr="001C037D">
        <w:rPr>
          <w:b/>
          <w:bCs/>
          <w:sz w:val="24"/>
          <w:szCs w:val="24"/>
          <w:lang w:val="en-GB"/>
        </w:rPr>
        <w:t>such a tender shall be rejected</w:t>
      </w:r>
      <w:r w:rsidRPr="001C037D">
        <w:rPr>
          <w:sz w:val="24"/>
          <w:szCs w:val="24"/>
          <w:lang w:val="en-GB"/>
        </w:rPr>
        <w:t xml:space="preserve"> as failing to meet the minimum requirements of Section 3.13.3 of the Technical Specifications regarding the maximum permissible train weight (40,000 kg, minus the weight of the Buyer's truck – 8,145 kg).</w:t>
      </w:r>
    </w:p>
    <w:p w14:paraId="0B9F019A" w14:textId="77777777" w:rsidR="00C74853" w:rsidRPr="001C037D" w:rsidRDefault="00C74853" w:rsidP="00C74853">
      <w:pPr>
        <w:spacing w:after="0" w:line="360" w:lineRule="auto"/>
        <w:jc w:val="both"/>
        <w:rPr>
          <w:color w:val="000000" w:themeColor="text1"/>
          <w:sz w:val="24"/>
          <w:szCs w:val="24"/>
          <w:lang w:val="en-GB"/>
        </w:rPr>
      </w:pPr>
      <w:r w:rsidRPr="001C037D">
        <w:rPr>
          <w:color w:val="000000" w:themeColor="text1"/>
          <w:sz w:val="24"/>
          <w:szCs w:val="24"/>
          <w:lang w:val="en-GB"/>
        </w:rPr>
        <w:t>10.3. The Supplier must specify the weight of the Equipment (</w:t>
      </w:r>
      <w:proofErr w:type="spellStart"/>
      <w:r w:rsidRPr="001C037D">
        <w:rPr>
          <w:color w:val="000000" w:themeColor="text1"/>
          <w:sz w:val="24"/>
          <w:szCs w:val="24"/>
          <w:lang w:val="en-GB"/>
        </w:rPr>
        <w:t>Wp</w:t>
      </w:r>
      <w:proofErr w:type="spellEnd"/>
      <w:r w:rsidRPr="001C037D">
        <w:rPr>
          <w:color w:val="000000" w:themeColor="text1"/>
          <w:sz w:val="24"/>
          <w:szCs w:val="24"/>
          <w:lang w:val="en-GB"/>
        </w:rPr>
        <w:t>)</w:t>
      </w:r>
      <w:r w:rsidRPr="001C037D">
        <w:rPr>
          <w:b/>
          <w:bCs/>
          <w:color w:val="000000" w:themeColor="text1"/>
          <w:sz w:val="24"/>
          <w:szCs w:val="24"/>
          <w:lang w:val="en-GB"/>
        </w:rPr>
        <w:t xml:space="preserve"> as a whole number (without decimals)</w:t>
      </w:r>
      <w:r w:rsidRPr="001C037D">
        <w:rPr>
          <w:color w:val="000000" w:themeColor="text1"/>
          <w:sz w:val="24"/>
          <w:szCs w:val="24"/>
          <w:lang w:val="en-GB"/>
        </w:rPr>
        <w:t>.</w:t>
      </w:r>
      <w:r w:rsidRPr="001C037D">
        <w:rPr>
          <w:sz w:val="24"/>
          <w:szCs w:val="24"/>
          <w:lang w:val="en-GB"/>
        </w:rPr>
        <w:t xml:space="preserve"> If the Supplier specifies the weight of the Equipment (</w:t>
      </w:r>
      <w:proofErr w:type="spellStart"/>
      <w:r w:rsidRPr="001C037D">
        <w:rPr>
          <w:sz w:val="24"/>
          <w:szCs w:val="24"/>
          <w:lang w:val="en-GB"/>
        </w:rPr>
        <w:t>Wp</w:t>
      </w:r>
      <w:proofErr w:type="spellEnd"/>
      <w:r w:rsidRPr="001C037D">
        <w:rPr>
          <w:sz w:val="24"/>
          <w:szCs w:val="24"/>
          <w:lang w:val="en-GB"/>
        </w:rPr>
        <w:t>) with decimal places in the tender, the value used for evaluation shall be rounded to the nearest whole number in accordance with mathematical rounding rules (e.g., 30,000.4 – 30,000; 30,000.5 – 30,001).</w:t>
      </w:r>
    </w:p>
    <w:p w14:paraId="6E0D216C" w14:textId="77777777" w:rsidR="00C74853" w:rsidRPr="00C74853" w:rsidRDefault="00C74853" w:rsidP="00C74853">
      <w:pPr>
        <w:spacing w:after="0" w:line="360" w:lineRule="auto"/>
        <w:ind w:firstLine="851"/>
        <w:jc w:val="right"/>
        <w:rPr>
          <w:color w:val="000000" w:themeColor="text1"/>
          <w:sz w:val="24"/>
          <w:szCs w:val="24"/>
          <w:lang w:val="en-GB"/>
        </w:rPr>
      </w:pPr>
      <w:r w:rsidRPr="00C74853">
        <w:rPr>
          <w:color w:val="000000" w:themeColor="text1"/>
          <w:sz w:val="24"/>
          <w:lang w:val="en-GB"/>
        </w:rPr>
        <w:t>Table No. 3</w:t>
      </w:r>
    </w:p>
    <w:tbl>
      <w:tblPr>
        <w:tblStyle w:val="TableGrid"/>
        <w:tblW w:w="10343" w:type="dxa"/>
        <w:tblLook w:val="04A0" w:firstRow="1" w:lastRow="0" w:firstColumn="1" w:lastColumn="0" w:noHBand="0" w:noVBand="1"/>
      </w:tblPr>
      <w:tblGrid>
        <w:gridCol w:w="2263"/>
        <w:gridCol w:w="4962"/>
        <w:gridCol w:w="3118"/>
      </w:tblGrid>
      <w:tr w:rsidR="00C74853" w:rsidRPr="00C74853" w14:paraId="4A51E8E1" w14:textId="77777777" w:rsidTr="00061320">
        <w:trPr>
          <w:trHeight w:val="882"/>
        </w:trPr>
        <w:tc>
          <w:tcPr>
            <w:tcW w:w="2263" w:type="dxa"/>
            <w:shd w:val="clear" w:color="auto" w:fill="E2EFD9" w:themeFill="accent6" w:themeFillTint="33"/>
            <w:vAlign w:val="center"/>
          </w:tcPr>
          <w:p w14:paraId="08C81A15" w14:textId="77777777" w:rsidR="00C74853" w:rsidRPr="00C74853" w:rsidRDefault="00C74853" w:rsidP="00611CD9">
            <w:pPr>
              <w:spacing w:line="360" w:lineRule="auto"/>
              <w:jc w:val="center"/>
              <w:rPr>
                <w:b/>
                <w:color w:val="000000"/>
                <w:sz w:val="24"/>
                <w:szCs w:val="24"/>
                <w:lang w:val="en-GB"/>
              </w:rPr>
            </w:pPr>
            <w:r w:rsidRPr="00C74853">
              <w:rPr>
                <w:b/>
                <w:color w:val="000000"/>
                <w:sz w:val="24"/>
                <w:lang w:val="en-GB"/>
              </w:rPr>
              <w:t>Parameter</w:t>
            </w:r>
          </w:p>
        </w:tc>
        <w:tc>
          <w:tcPr>
            <w:tcW w:w="4962" w:type="dxa"/>
            <w:shd w:val="clear" w:color="auto" w:fill="E2EFD9" w:themeFill="accent6" w:themeFillTint="33"/>
            <w:vAlign w:val="center"/>
          </w:tcPr>
          <w:p w14:paraId="7F9D5631" w14:textId="77777777" w:rsidR="00C74853" w:rsidRPr="00C74853" w:rsidRDefault="00C74853" w:rsidP="00611CD9">
            <w:pPr>
              <w:spacing w:line="360" w:lineRule="auto"/>
              <w:jc w:val="center"/>
              <w:rPr>
                <w:b/>
                <w:color w:val="000000"/>
                <w:sz w:val="24"/>
                <w:szCs w:val="24"/>
                <w:lang w:val="en-GB"/>
              </w:rPr>
            </w:pPr>
            <w:r w:rsidRPr="00C74853">
              <w:rPr>
                <w:b/>
                <w:color w:val="000000"/>
                <w:sz w:val="24"/>
                <w:lang w:val="en-GB"/>
              </w:rPr>
              <w:t>Weight of the Equipment (</w:t>
            </w:r>
            <w:proofErr w:type="spellStart"/>
            <w:r w:rsidRPr="00C74853">
              <w:rPr>
                <w:b/>
                <w:color w:val="000000"/>
                <w:sz w:val="24"/>
                <w:lang w:val="en-GB"/>
              </w:rPr>
              <w:t>Wp</w:t>
            </w:r>
            <w:proofErr w:type="spellEnd"/>
            <w:r w:rsidRPr="00C74853">
              <w:rPr>
                <w:b/>
                <w:color w:val="000000"/>
                <w:sz w:val="24"/>
                <w:lang w:val="en-GB"/>
              </w:rPr>
              <w:t xml:space="preserve">) as specified by the Supplier, kg </w:t>
            </w:r>
          </w:p>
        </w:tc>
        <w:tc>
          <w:tcPr>
            <w:tcW w:w="3118" w:type="dxa"/>
            <w:shd w:val="clear" w:color="auto" w:fill="E2EFD9" w:themeFill="accent6" w:themeFillTint="33"/>
            <w:vAlign w:val="center"/>
          </w:tcPr>
          <w:p w14:paraId="52008957" w14:textId="77777777" w:rsidR="00C74853" w:rsidRPr="00C74853" w:rsidRDefault="00C74853" w:rsidP="00611CD9">
            <w:pPr>
              <w:spacing w:line="360" w:lineRule="auto"/>
              <w:jc w:val="center"/>
              <w:rPr>
                <w:b/>
                <w:color w:val="000000"/>
                <w:sz w:val="24"/>
                <w:szCs w:val="24"/>
                <w:lang w:val="en-GB"/>
              </w:rPr>
            </w:pPr>
            <w:r w:rsidRPr="00C74853">
              <w:rPr>
                <w:b/>
                <w:color w:val="000000"/>
                <w:sz w:val="24"/>
                <w:lang w:val="en-GB"/>
              </w:rPr>
              <w:t>Evaluation</w:t>
            </w:r>
          </w:p>
          <w:p w14:paraId="79A1AC0A" w14:textId="77777777" w:rsidR="00C74853" w:rsidRPr="00C74853" w:rsidRDefault="00C74853" w:rsidP="00611CD9">
            <w:pPr>
              <w:spacing w:line="360" w:lineRule="auto"/>
              <w:jc w:val="center"/>
              <w:rPr>
                <w:b/>
                <w:color w:val="000000"/>
                <w:sz w:val="24"/>
                <w:szCs w:val="24"/>
                <w:lang w:val="en-GB"/>
              </w:rPr>
            </w:pPr>
            <w:r w:rsidRPr="00C74853">
              <w:rPr>
                <w:b/>
                <w:color w:val="000000"/>
                <w:sz w:val="24"/>
                <w:lang w:val="en-GB"/>
              </w:rPr>
              <w:t>(points)</w:t>
            </w:r>
          </w:p>
        </w:tc>
      </w:tr>
      <w:tr w:rsidR="00C74853" w:rsidRPr="00C74853" w14:paraId="55EB1EE1" w14:textId="77777777" w:rsidTr="002777EA">
        <w:trPr>
          <w:trHeight w:val="462"/>
        </w:trPr>
        <w:tc>
          <w:tcPr>
            <w:tcW w:w="2263" w:type="dxa"/>
            <w:vMerge w:val="restart"/>
            <w:vAlign w:val="center"/>
          </w:tcPr>
          <w:p w14:paraId="4E395F4D" w14:textId="77777777" w:rsidR="00C74853" w:rsidRPr="00C74853" w:rsidRDefault="00C74853" w:rsidP="002777EA">
            <w:pPr>
              <w:spacing w:line="360" w:lineRule="auto"/>
              <w:rPr>
                <w:b/>
                <w:bCs/>
                <w:color w:val="000000"/>
                <w:sz w:val="24"/>
                <w:szCs w:val="24"/>
                <w:lang w:val="en-GB"/>
              </w:rPr>
            </w:pPr>
          </w:p>
          <w:p w14:paraId="0A09E744" w14:textId="77777777" w:rsidR="00C74853" w:rsidRPr="00C74853" w:rsidRDefault="00C74853" w:rsidP="00611CD9">
            <w:pPr>
              <w:spacing w:line="360" w:lineRule="auto"/>
              <w:jc w:val="center"/>
              <w:rPr>
                <w:b/>
                <w:color w:val="000000"/>
                <w:sz w:val="24"/>
                <w:szCs w:val="24"/>
                <w:lang w:val="en-GB"/>
              </w:rPr>
            </w:pPr>
            <w:r w:rsidRPr="00C74853">
              <w:rPr>
                <w:b/>
                <w:bCs/>
                <w:color w:val="000000"/>
                <w:sz w:val="24"/>
                <w:lang w:val="en-GB"/>
              </w:rPr>
              <w:t>CRITERION IV – Weight of the Equipment (W)</w:t>
            </w:r>
          </w:p>
        </w:tc>
        <w:tc>
          <w:tcPr>
            <w:tcW w:w="4962" w:type="dxa"/>
            <w:vAlign w:val="center"/>
          </w:tcPr>
          <w:p w14:paraId="38F9CA76" w14:textId="77777777" w:rsidR="00C74853" w:rsidRPr="00C74853" w:rsidRDefault="00C74853" w:rsidP="00611CD9">
            <w:pPr>
              <w:spacing w:line="360" w:lineRule="auto"/>
              <w:jc w:val="center"/>
              <w:rPr>
                <w:color w:val="000000"/>
                <w:sz w:val="24"/>
                <w:szCs w:val="24"/>
                <w:lang w:val="en-GB"/>
              </w:rPr>
            </w:pPr>
            <w:proofErr w:type="spellStart"/>
            <w:r w:rsidRPr="00C74853">
              <w:rPr>
                <w:b/>
                <w:color w:val="000000"/>
                <w:sz w:val="24"/>
                <w:lang w:val="en-GB"/>
              </w:rPr>
              <w:t>Wp</w:t>
            </w:r>
            <w:proofErr w:type="spellEnd"/>
            <w:r w:rsidRPr="00C74853">
              <w:rPr>
                <w:b/>
                <w:color w:val="000000"/>
                <w:sz w:val="24"/>
                <w:lang w:val="en-GB"/>
              </w:rPr>
              <w:t xml:space="preserve"> </w:t>
            </w:r>
            <w:r w:rsidRPr="00C74853">
              <w:rPr>
                <w:color w:val="000000"/>
                <w:sz w:val="24"/>
                <w:lang w:val="en-GB"/>
              </w:rPr>
              <w:t xml:space="preserve">≤ 28,750 kg </w:t>
            </w:r>
            <w:r w:rsidRPr="00C74853">
              <w:rPr>
                <w:b/>
                <w:color w:val="000000"/>
                <w:sz w:val="24"/>
                <w:lang w:val="en-GB"/>
              </w:rPr>
              <w:t>(</w:t>
            </w:r>
            <w:proofErr w:type="spellStart"/>
            <w:r w:rsidRPr="00C74853">
              <w:rPr>
                <w:b/>
                <w:color w:val="000000"/>
                <w:sz w:val="24"/>
                <w:lang w:val="en-GB"/>
              </w:rPr>
              <w:t>Wmin</w:t>
            </w:r>
            <w:proofErr w:type="spellEnd"/>
            <w:r w:rsidRPr="00C74853">
              <w:rPr>
                <w:b/>
                <w:color w:val="000000"/>
                <w:sz w:val="24"/>
                <w:lang w:val="en-GB"/>
              </w:rPr>
              <w:t>)</w:t>
            </w:r>
          </w:p>
        </w:tc>
        <w:tc>
          <w:tcPr>
            <w:tcW w:w="3118" w:type="dxa"/>
            <w:vAlign w:val="center"/>
          </w:tcPr>
          <w:p w14:paraId="61D8D187" w14:textId="77777777" w:rsidR="00C74853" w:rsidRPr="00C74853" w:rsidRDefault="00C74853" w:rsidP="00611CD9">
            <w:pPr>
              <w:spacing w:line="360" w:lineRule="auto"/>
              <w:jc w:val="center"/>
              <w:rPr>
                <w:color w:val="000000"/>
                <w:sz w:val="24"/>
                <w:szCs w:val="24"/>
                <w:lang w:val="en-GB"/>
              </w:rPr>
            </w:pPr>
            <w:r w:rsidRPr="00C74853">
              <w:rPr>
                <w:color w:val="000000"/>
                <w:sz w:val="24"/>
                <w:lang w:val="en-GB"/>
              </w:rPr>
              <w:t>10</w:t>
            </w:r>
          </w:p>
        </w:tc>
      </w:tr>
      <w:tr w:rsidR="00C74853" w:rsidRPr="00C74853" w14:paraId="35585A02" w14:textId="77777777" w:rsidTr="00611CD9">
        <w:trPr>
          <w:trHeight w:val="447"/>
        </w:trPr>
        <w:tc>
          <w:tcPr>
            <w:tcW w:w="2263" w:type="dxa"/>
            <w:vMerge/>
          </w:tcPr>
          <w:p w14:paraId="380C7ABA" w14:textId="77777777" w:rsidR="00C74853" w:rsidRPr="00C74853" w:rsidRDefault="00C74853" w:rsidP="00611CD9">
            <w:pPr>
              <w:spacing w:line="360" w:lineRule="auto"/>
              <w:rPr>
                <w:color w:val="000000"/>
                <w:sz w:val="24"/>
                <w:szCs w:val="24"/>
                <w:lang w:val="en-GB"/>
              </w:rPr>
            </w:pPr>
          </w:p>
        </w:tc>
        <w:tc>
          <w:tcPr>
            <w:tcW w:w="4962" w:type="dxa"/>
            <w:vAlign w:val="center"/>
          </w:tcPr>
          <w:p w14:paraId="51CCF501" w14:textId="77777777" w:rsidR="00C74853" w:rsidRPr="00C74853" w:rsidRDefault="00C74853" w:rsidP="00611CD9">
            <w:pPr>
              <w:spacing w:line="360" w:lineRule="auto"/>
              <w:jc w:val="center"/>
              <w:rPr>
                <w:color w:val="000000"/>
                <w:sz w:val="24"/>
                <w:szCs w:val="24"/>
                <w:lang w:val="en-GB"/>
              </w:rPr>
            </w:pPr>
            <w:r w:rsidRPr="00C74853">
              <w:rPr>
                <w:color w:val="000000"/>
                <w:sz w:val="24"/>
                <w:lang w:val="en-GB"/>
              </w:rPr>
              <w:t>from 28,751 kg to 30,000 kg (inclusive)</w:t>
            </w:r>
          </w:p>
        </w:tc>
        <w:tc>
          <w:tcPr>
            <w:tcW w:w="3118" w:type="dxa"/>
            <w:vAlign w:val="center"/>
          </w:tcPr>
          <w:p w14:paraId="3EE0137C" w14:textId="77777777" w:rsidR="00C74853" w:rsidRPr="00C74853" w:rsidRDefault="00C74853" w:rsidP="00611CD9">
            <w:pPr>
              <w:spacing w:line="360" w:lineRule="auto"/>
              <w:jc w:val="center"/>
              <w:rPr>
                <w:color w:val="000000"/>
                <w:sz w:val="24"/>
                <w:szCs w:val="24"/>
                <w:lang w:val="en-GB"/>
              </w:rPr>
            </w:pPr>
            <w:r w:rsidRPr="00C74853">
              <w:rPr>
                <w:color w:val="000000"/>
                <w:sz w:val="24"/>
                <w:lang w:val="en-GB"/>
              </w:rPr>
              <w:t>6</w:t>
            </w:r>
          </w:p>
        </w:tc>
      </w:tr>
      <w:tr w:rsidR="00C74853" w:rsidRPr="00C74853" w14:paraId="1A6F0752" w14:textId="77777777" w:rsidTr="00611CD9">
        <w:trPr>
          <w:trHeight w:val="462"/>
        </w:trPr>
        <w:tc>
          <w:tcPr>
            <w:tcW w:w="2263" w:type="dxa"/>
            <w:vMerge/>
          </w:tcPr>
          <w:p w14:paraId="1981D007" w14:textId="77777777" w:rsidR="00C74853" w:rsidRPr="00C74853" w:rsidRDefault="00C74853" w:rsidP="00611CD9">
            <w:pPr>
              <w:spacing w:line="360" w:lineRule="auto"/>
              <w:rPr>
                <w:color w:val="000000"/>
                <w:sz w:val="24"/>
                <w:szCs w:val="24"/>
                <w:lang w:val="en-GB"/>
              </w:rPr>
            </w:pPr>
          </w:p>
        </w:tc>
        <w:tc>
          <w:tcPr>
            <w:tcW w:w="4962" w:type="dxa"/>
            <w:vAlign w:val="center"/>
          </w:tcPr>
          <w:p w14:paraId="24165318" w14:textId="77777777" w:rsidR="00C74853" w:rsidRPr="00C74853" w:rsidRDefault="00C74853" w:rsidP="00611CD9">
            <w:pPr>
              <w:spacing w:line="360" w:lineRule="auto"/>
              <w:jc w:val="center"/>
              <w:rPr>
                <w:color w:val="000000"/>
                <w:sz w:val="24"/>
                <w:szCs w:val="24"/>
                <w:lang w:val="en-GB"/>
              </w:rPr>
            </w:pPr>
            <w:r w:rsidRPr="0015349E">
              <w:rPr>
                <w:sz w:val="24"/>
                <w:szCs w:val="24"/>
                <w:lang w:val="en-GB"/>
              </w:rPr>
              <w:t xml:space="preserve">from 30,001 kg to 31,855 kg </w:t>
            </w:r>
            <w:r w:rsidRPr="0015349E">
              <w:rPr>
                <w:b/>
                <w:bCs/>
                <w:sz w:val="24"/>
                <w:szCs w:val="24"/>
                <w:lang w:val="en-GB"/>
              </w:rPr>
              <w:t>(</w:t>
            </w:r>
            <w:proofErr w:type="spellStart"/>
            <w:r w:rsidRPr="0015349E">
              <w:rPr>
                <w:b/>
                <w:bCs/>
                <w:sz w:val="24"/>
                <w:szCs w:val="24"/>
                <w:lang w:val="en-GB"/>
              </w:rPr>
              <w:t>Wmax</w:t>
            </w:r>
            <w:proofErr w:type="spellEnd"/>
            <w:r w:rsidRPr="0015349E">
              <w:rPr>
                <w:b/>
                <w:bCs/>
                <w:sz w:val="24"/>
                <w:szCs w:val="24"/>
                <w:lang w:val="en-GB"/>
              </w:rPr>
              <w:t>)</w:t>
            </w:r>
            <w:r w:rsidRPr="0015349E">
              <w:rPr>
                <w:sz w:val="24"/>
                <w:szCs w:val="24"/>
                <w:lang w:val="en-GB"/>
              </w:rPr>
              <w:t xml:space="preserve"> (inclusive)</w:t>
            </w:r>
          </w:p>
        </w:tc>
        <w:tc>
          <w:tcPr>
            <w:tcW w:w="3118" w:type="dxa"/>
            <w:vAlign w:val="center"/>
          </w:tcPr>
          <w:p w14:paraId="077E7C31" w14:textId="77777777" w:rsidR="00C74853" w:rsidRPr="00C74853" w:rsidRDefault="00C74853" w:rsidP="00611CD9">
            <w:pPr>
              <w:spacing w:line="360" w:lineRule="auto"/>
              <w:jc w:val="center"/>
              <w:rPr>
                <w:color w:val="000000"/>
                <w:sz w:val="24"/>
                <w:szCs w:val="24"/>
                <w:lang w:val="en-GB"/>
              </w:rPr>
            </w:pPr>
            <w:r w:rsidRPr="00C74853">
              <w:rPr>
                <w:color w:val="000000"/>
                <w:sz w:val="24"/>
                <w:lang w:val="en-GB"/>
              </w:rPr>
              <w:t>0</w:t>
            </w:r>
          </w:p>
        </w:tc>
      </w:tr>
      <w:tr w:rsidR="00C74853" w:rsidRPr="00C74853" w14:paraId="0778FAAB" w14:textId="77777777" w:rsidTr="00FA4DCD">
        <w:trPr>
          <w:trHeight w:val="716"/>
        </w:trPr>
        <w:tc>
          <w:tcPr>
            <w:tcW w:w="2263" w:type="dxa"/>
            <w:vMerge/>
          </w:tcPr>
          <w:p w14:paraId="30788C03" w14:textId="77777777" w:rsidR="00C74853" w:rsidRPr="00C74853" w:rsidRDefault="00C74853" w:rsidP="00611CD9">
            <w:pPr>
              <w:spacing w:line="360" w:lineRule="auto"/>
              <w:rPr>
                <w:color w:val="000000"/>
                <w:sz w:val="24"/>
                <w:szCs w:val="24"/>
                <w:lang w:val="en-GB"/>
              </w:rPr>
            </w:pPr>
          </w:p>
        </w:tc>
        <w:tc>
          <w:tcPr>
            <w:tcW w:w="4962" w:type="dxa"/>
            <w:vAlign w:val="center"/>
          </w:tcPr>
          <w:p w14:paraId="1BA023E9" w14:textId="77777777" w:rsidR="00C74853" w:rsidRPr="00C74853" w:rsidRDefault="00C74853" w:rsidP="00611CD9">
            <w:pPr>
              <w:spacing w:line="360" w:lineRule="auto"/>
              <w:jc w:val="center"/>
              <w:rPr>
                <w:color w:val="000000"/>
                <w:sz w:val="24"/>
                <w:szCs w:val="24"/>
                <w:lang w:val="en-GB"/>
              </w:rPr>
            </w:pPr>
            <w:proofErr w:type="spellStart"/>
            <w:r w:rsidRPr="00C74853">
              <w:rPr>
                <w:b/>
                <w:color w:val="000000"/>
                <w:sz w:val="24"/>
                <w:lang w:val="en-GB"/>
              </w:rPr>
              <w:t>Wp</w:t>
            </w:r>
            <w:proofErr w:type="spellEnd"/>
            <w:r w:rsidRPr="00C74853">
              <w:rPr>
                <w:color w:val="000000"/>
                <w:sz w:val="24"/>
                <w:lang w:val="en-GB"/>
              </w:rPr>
              <w:t xml:space="preserve"> &gt; 31,855 kg</w:t>
            </w:r>
          </w:p>
        </w:tc>
        <w:tc>
          <w:tcPr>
            <w:tcW w:w="3118" w:type="dxa"/>
            <w:vAlign w:val="center"/>
          </w:tcPr>
          <w:p w14:paraId="17F0AF12" w14:textId="77777777" w:rsidR="00C74853" w:rsidRPr="00C74853" w:rsidRDefault="00C74853" w:rsidP="00FA4DCD">
            <w:pPr>
              <w:spacing w:line="360" w:lineRule="auto"/>
              <w:jc w:val="center"/>
              <w:rPr>
                <w:color w:val="000000"/>
                <w:sz w:val="24"/>
                <w:szCs w:val="24"/>
                <w:lang w:val="en-GB"/>
              </w:rPr>
            </w:pPr>
            <w:r w:rsidRPr="00C74853">
              <w:rPr>
                <w:color w:val="000000"/>
                <w:sz w:val="24"/>
                <w:lang w:val="en-GB"/>
              </w:rPr>
              <w:t>The tender is rejected</w:t>
            </w:r>
          </w:p>
        </w:tc>
      </w:tr>
    </w:tbl>
    <w:p w14:paraId="47351D48" w14:textId="77777777" w:rsidR="00C74853" w:rsidRPr="00C74853" w:rsidRDefault="00C74853" w:rsidP="00C74853">
      <w:pPr>
        <w:spacing w:after="0" w:line="360" w:lineRule="auto"/>
        <w:rPr>
          <w:color w:val="000000"/>
          <w:sz w:val="24"/>
          <w:szCs w:val="24"/>
          <w:lang w:val="en-GB"/>
        </w:rPr>
      </w:pPr>
    </w:p>
    <w:p w14:paraId="5BB11E9C" w14:textId="77777777" w:rsidR="00C74853" w:rsidRPr="00C74853" w:rsidRDefault="00C74853" w:rsidP="00C74853">
      <w:pPr>
        <w:spacing w:after="0" w:line="360" w:lineRule="auto"/>
        <w:ind w:firstLine="851"/>
        <w:jc w:val="both"/>
        <w:rPr>
          <w:b/>
          <w:color w:val="000000" w:themeColor="text1"/>
          <w:sz w:val="24"/>
          <w:szCs w:val="24"/>
          <w:lang w:val="en-GB"/>
        </w:rPr>
      </w:pPr>
      <w:r w:rsidRPr="00C74853">
        <w:rPr>
          <w:b/>
          <w:color w:val="000000" w:themeColor="text1"/>
          <w:sz w:val="24"/>
          <w:lang w:val="en-GB"/>
        </w:rPr>
        <w:t>Where:</w:t>
      </w:r>
    </w:p>
    <w:p w14:paraId="34F01D24" w14:textId="77777777" w:rsidR="00C74853" w:rsidRPr="00C74853" w:rsidRDefault="00C74853" w:rsidP="00C74853">
      <w:pPr>
        <w:spacing w:after="0" w:line="360" w:lineRule="auto"/>
        <w:ind w:firstLine="851"/>
        <w:jc w:val="both"/>
        <w:rPr>
          <w:color w:val="000000"/>
          <w:sz w:val="24"/>
          <w:szCs w:val="24"/>
          <w:lang w:val="en-GB"/>
        </w:rPr>
      </w:pPr>
      <w:proofErr w:type="spellStart"/>
      <w:r w:rsidRPr="00C74853">
        <w:rPr>
          <w:b/>
          <w:color w:val="000000" w:themeColor="text1"/>
          <w:sz w:val="24"/>
          <w:lang w:val="en-GB"/>
        </w:rPr>
        <w:t>W</w:t>
      </w:r>
      <w:r w:rsidRPr="00C74853">
        <w:rPr>
          <w:b/>
          <w:color w:val="000000" w:themeColor="text1"/>
          <w:sz w:val="24"/>
          <w:vertAlign w:val="subscript"/>
          <w:lang w:val="en-GB"/>
        </w:rPr>
        <w:t>max</w:t>
      </w:r>
      <w:proofErr w:type="spellEnd"/>
      <w:r w:rsidRPr="00C74853">
        <w:rPr>
          <w:color w:val="000000" w:themeColor="text1"/>
          <w:sz w:val="24"/>
          <w:lang w:val="en-GB"/>
        </w:rPr>
        <w:t xml:space="preserve"> (31,855 kg) – the maximum permissible weight of the unit, provided that the total weight of the combination with the Buyer’s truck (8,145 kg) does not exceed 40,000 kg. </w:t>
      </w:r>
      <w:proofErr w:type="spellStart"/>
      <w:r w:rsidRPr="00C74853">
        <w:rPr>
          <w:b/>
          <w:color w:val="000000" w:themeColor="text1"/>
          <w:sz w:val="24"/>
          <w:lang w:val="en-GB"/>
        </w:rPr>
        <w:t>W</w:t>
      </w:r>
      <w:r w:rsidRPr="00C74853">
        <w:rPr>
          <w:b/>
          <w:color w:val="000000" w:themeColor="text1"/>
          <w:sz w:val="24"/>
          <w:vertAlign w:val="subscript"/>
          <w:lang w:val="en-GB"/>
        </w:rPr>
        <w:t>max</w:t>
      </w:r>
      <w:proofErr w:type="spellEnd"/>
      <w:r w:rsidRPr="00C74853">
        <w:rPr>
          <w:b/>
          <w:color w:val="000000" w:themeColor="text1"/>
          <w:sz w:val="24"/>
          <w:lang w:val="en-GB"/>
        </w:rPr>
        <w:t xml:space="preserve"> =</w:t>
      </w:r>
      <w:r w:rsidRPr="00C74853">
        <w:rPr>
          <w:color w:val="000000" w:themeColor="text1"/>
          <w:sz w:val="24"/>
          <w:lang w:val="en-GB"/>
        </w:rPr>
        <w:t xml:space="preserve"> </w:t>
      </w:r>
      <w:r w:rsidRPr="00C74853">
        <w:rPr>
          <w:b/>
          <w:color w:val="000000" w:themeColor="text1"/>
          <w:sz w:val="24"/>
          <w:lang w:val="en-GB"/>
        </w:rPr>
        <w:t xml:space="preserve">31,855 </w:t>
      </w:r>
      <w:proofErr w:type="gramStart"/>
      <w:r w:rsidRPr="00C74853">
        <w:rPr>
          <w:b/>
          <w:color w:val="000000" w:themeColor="text1"/>
          <w:sz w:val="24"/>
          <w:lang w:val="en-GB"/>
        </w:rPr>
        <w:t>kg</w:t>
      </w:r>
      <w:r w:rsidRPr="00C74853">
        <w:rPr>
          <w:color w:val="000000" w:themeColor="text1"/>
          <w:sz w:val="24"/>
          <w:lang w:val="en-GB"/>
        </w:rPr>
        <w:t>;</w:t>
      </w:r>
      <w:proofErr w:type="gramEnd"/>
    </w:p>
    <w:p w14:paraId="7A9AB914" w14:textId="0AECF0EE" w:rsidR="00C74853" w:rsidRPr="00C74853" w:rsidRDefault="00C74853" w:rsidP="00C74853">
      <w:pPr>
        <w:spacing w:after="0" w:line="360" w:lineRule="auto"/>
        <w:ind w:firstLine="851"/>
        <w:jc w:val="both"/>
        <w:rPr>
          <w:rFonts w:cstheme="minorHAnsi"/>
          <w:color w:val="000000"/>
          <w:sz w:val="24"/>
          <w:szCs w:val="24"/>
          <w:lang w:val="en-GB"/>
        </w:rPr>
      </w:pPr>
      <w:proofErr w:type="spellStart"/>
      <w:r w:rsidRPr="00C74853">
        <w:rPr>
          <w:b/>
          <w:color w:val="000000"/>
          <w:sz w:val="24"/>
          <w:lang w:val="en-GB"/>
        </w:rPr>
        <w:t>W</w:t>
      </w:r>
      <w:r w:rsidRPr="00C74853">
        <w:rPr>
          <w:b/>
          <w:color w:val="000000"/>
          <w:sz w:val="24"/>
          <w:vertAlign w:val="subscript"/>
          <w:lang w:val="en-GB"/>
        </w:rPr>
        <w:t>p</w:t>
      </w:r>
      <w:proofErr w:type="spellEnd"/>
      <w:r w:rsidRPr="00C74853">
        <w:rPr>
          <w:b/>
          <w:color w:val="000000"/>
          <w:sz w:val="24"/>
          <w:lang w:val="en-GB"/>
        </w:rPr>
        <w:t xml:space="preserve"> </w:t>
      </w:r>
      <w:r w:rsidRPr="00C74853">
        <w:rPr>
          <w:color w:val="000000"/>
          <w:sz w:val="24"/>
          <w:lang w:val="en-GB"/>
        </w:rPr>
        <w:t xml:space="preserve">– the weight of the equipment (as specified in the </w:t>
      </w:r>
      <w:r w:rsidR="003D6E6B">
        <w:rPr>
          <w:color w:val="000000"/>
          <w:sz w:val="24"/>
          <w:lang w:val="en-GB"/>
        </w:rPr>
        <w:t>S</w:t>
      </w:r>
      <w:r w:rsidRPr="00C74853">
        <w:rPr>
          <w:color w:val="000000"/>
          <w:sz w:val="24"/>
          <w:lang w:val="en-GB"/>
        </w:rPr>
        <w:t xml:space="preserve">upplier’s tender and confirmed by the manufacturer’s documentation), in </w:t>
      </w:r>
      <w:proofErr w:type="gramStart"/>
      <w:r w:rsidRPr="00C74853">
        <w:rPr>
          <w:color w:val="000000"/>
          <w:sz w:val="24"/>
          <w:lang w:val="en-GB"/>
        </w:rPr>
        <w:t>kilograms;</w:t>
      </w:r>
      <w:proofErr w:type="gramEnd"/>
    </w:p>
    <w:p w14:paraId="1CBB2DA7" w14:textId="77777777" w:rsidR="00C74853" w:rsidRPr="00C74853" w:rsidRDefault="00C74853" w:rsidP="00C74853">
      <w:pPr>
        <w:spacing w:after="0" w:line="360" w:lineRule="auto"/>
        <w:ind w:firstLine="851"/>
        <w:jc w:val="both"/>
        <w:rPr>
          <w:color w:val="000000"/>
          <w:sz w:val="24"/>
          <w:szCs w:val="24"/>
          <w:lang w:val="en-GB"/>
        </w:rPr>
      </w:pPr>
      <w:proofErr w:type="spellStart"/>
      <w:r w:rsidRPr="00C74853">
        <w:rPr>
          <w:b/>
          <w:color w:val="000000" w:themeColor="text1"/>
          <w:sz w:val="24"/>
          <w:lang w:val="en-GB"/>
        </w:rPr>
        <w:t>W</w:t>
      </w:r>
      <w:r w:rsidRPr="00C74853">
        <w:rPr>
          <w:b/>
          <w:color w:val="000000" w:themeColor="text1"/>
          <w:sz w:val="24"/>
          <w:vertAlign w:val="subscript"/>
          <w:lang w:val="en-GB"/>
        </w:rPr>
        <w:t>min</w:t>
      </w:r>
      <w:proofErr w:type="spellEnd"/>
      <w:r w:rsidRPr="00C74853">
        <w:rPr>
          <w:b/>
          <w:color w:val="000000" w:themeColor="text1"/>
          <w:sz w:val="24"/>
          <w:vertAlign w:val="subscript"/>
          <w:lang w:val="en-GB"/>
        </w:rPr>
        <w:t xml:space="preserve"> </w:t>
      </w:r>
      <w:r w:rsidRPr="00C74853">
        <w:rPr>
          <w:b/>
          <w:color w:val="000000" w:themeColor="text1"/>
          <w:sz w:val="24"/>
          <w:lang w:val="en-GB"/>
        </w:rPr>
        <w:t>(28,750 kg)</w:t>
      </w:r>
      <w:r w:rsidRPr="00C74853">
        <w:rPr>
          <w:color w:val="000000" w:themeColor="text1"/>
          <w:sz w:val="24"/>
          <w:lang w:val="en-GB"/>
        </w:rPr>
        <w:t xml:space="preserve"> </w:t>
      </w:r>
      <w:proofErr w:type="gramStart"/>
      <w:r w:rsidRPr="00C74853">
        <w:rPr>
          <w:color w:val="000000" w:themeColor="text1"/>
          <w:sz w:val="24"/>
          <w:lang w:val="en-GB"/>
        </w:rPr>
        <w:t>–  the</w:t>
      </w:r>
      <w:proofErr w:type="gramEnd"/>
      <w:r w:rsidRPr="00C74853">
        <w:rPr>
          <w:color w:val="000000" w:themeColor="text1"/>
          <w:sz w:val="24"/>
          <w:lang w:val="en-GB"/>
        </w:rPr>
        <w:t xml:space="preserve"> weight at which the Equipment can be safely transported using another truck owned by the Buyer (11,250 kg); </w:t>
      </w:r>
      <w:proofErr w:type="spellStart"/>
      <w:r w:rsidRPr="00C74853">
        <w:rPr>
          <w:color w:val="000000" w:themeColor="text1"/>
          <w:sz w:val="24"/>
          <w:lang w:val="en-GB"/>
        </w:rPr>
        <w:t>Wmin</w:t>
      </w:r>
      <w:proofErr w:type="spellEnd"/>
      <w:r w:rsidRPr="00C74853">
        <w:rPr>
          <w:color w:val="000000" w:themeColor="text1"/>
          <w:sz w:val="24"/>
          <w:lang w:val="en-GB"/>
        </w:rPr>
        <w:t xml:space="preserve"> = 28,750 </w:t>
      </w:r>
      <w:proofErr w:type="gramStart"/>
      <w:r w:rsidRPr="00C74853">
        <w:rPr>
          <w:color w:val="000000" w:themeColor="text1"/>
          <w:sz w:val="24"/>
          <w:lang w:val="en-GB"/>
        </w:rPr>
        <w:t>kg;</w:t>
      </w:r>
      <w:proofErr w:type="gramEnd"/>
    </w:p>
    <w:p w14:paraId="53D31D09" w14:textId="77777777" w:rsidR="00C74853" w:rsidRPr="00C74853" w:rsidRDefault="00C74853" w:rsidP="00C74853">
      <w:pPr>
        <w:spacing w:after="0" w:line="360" w:lineRule="auto"/>
        <w:ind w:firstLine="851"/>
        <w:rPr>
          <w:b/>
          <w:bCs/>
          <w:color w:val="000000" w:themeColor="text1"/>
          <w:sz w:val="24"/>
          <w:szCs w:val="24"/>
          <w:lang w:val="en-GB"/>
        </w:rPr>
      </w:pPr>
    </w:p>
    <w:p w14:paraId="650DB30A" w14:textId="77777777" w:rsidR="00C74853" w:rsidRPr="00C74853" w:rsidRDefault="00C74853" w:rsidP="00C74853">
      <w:pPr>
        <w:spacing w:after="0" w:line="360" w:lineRule="auto"/>
        <w:jc w:val="both"/>
        <w:rPr>
          <w:lang w:val="en-GB"/>
        </w:rPr>
      </w:pPr>
      <w:r w:rsidRPr="00C74853">
        <w:rPr>
          <w:b/>
          <w:color w:val="000000" w:themeColor="text1"/>
          <w:sz w:val="24"/>
          <w:lang w:val="en-GB"/>
        </w:rPr>
        <w:t xml:space="preserve">11. </w:t>
      </w:r>
      <w:r w:rsidRPr="00383AC3">
        <w:rPr>
          <w:b/>
          <w:bCs/>
          <w:sz w:val="24"/>
          <w:szCs w:val="24"/>
          <w:lang w:val="en-GB"/>
        </w:rPr>
        <w:t>Criterion V – The total warranty period for the Equipment offered by the Supplier (G1).</w:t>
      </w:r>
      <w:r w:rsidRPr="00383AC3">
        <w:rPr>
          <w:b/>
          <w:color w:val="000000" w:themeColor="text1"/>
          <w:sz w:val="28"/>
          <w:szCs w:val="24"/>
          <w:lang w:val="en-GB"/>
        </w:rPr>
        <w:t xml:space="preserve"> </w:t>
      </w:r>
      <w:r w:rsidRPr="00C74853">
        <w:rPr>
          <w:color w:val="000000" w:themeColor="text1"/>
          <w:sz w:val="24"/>
          <w:lang w:val="en-GB"/>
        </w:rPr>
        <w:t xml:space="preserve">The score for criterion (G1) is calculated according to the procedure for assigning direct scores set forth </w:t>
      </w:r>
      <w:r w:rsidRPr="00C74853">
        <w:rPr>
          <w:b/>
          <w:bCs/>
          <w:color w:val="000000" w:themeColor="text1"/>
          <w:sz w:val="24"/>
          <w:u w:val="single"/>
          <w:lang w:val="en-GB"/>
        </w:rPr>
        <w:t>in Table 4</w:t>
      </w:r>
      <w:r w:rsidRPr="00C74853">
        <w:rPr>
          <w:color w:val="000000" w:themeColor="text1"/>
          <w:sz w:val="24"/>
          <w:lang w:val="en-GB"/>
        </w:rPr>
        <w:t xml:space="preserve">. The minimum mandatory warranty period for the Equipment, as required by the technical specifications, is </w:t>
      </w:r>
      <w:r w:rsidRPr="00C74853">
        <w:rPr>
          <w:b/>
          <w:bCs/>
          <w:color w:val="000000" w:themeColor="text1"/>
          <w:sz w:val="24"/>
          <w:lang w:val="en-GB"/>
        </w:rPr>
        <w:t>24 months</w:t>
      </w:r>
      <w:r w:rsidRPr="00C74853">
        <w:rPr>
          <w:color w:val="000000" w:themeColor="text1"/>
          <w:sz w:val="24"/>
          <w:lang w:val="en-GB"/>
        </w:rPr>
        <w:t>.</w:t>
      </w:r>
      <w:r w:rsidRPr="00C74853">
        <w:rPr>
          <w:b/>
          <w:color w:val="000000" w:themeColor="text1"/>
          <w:sz w:val="24"/>
          <w:lang w:val="en-GB"/>
        </w:rPr>
        <w:t xml:space="preserve"> </w:t>
      </w:r>
      <w:r w:rsidRPr="00C74853">
        <w:rPr>
          <w:color w:val="000000" w:themeColor="text1"/>
          <w:sz w:val="24"/>
          <w:lang w:val="en-GB"/>
        </w:rPr>
        <w:t xml:space="preserve">The Supplier must specify in the Tender the proposed total warranty period for the Equipment in full months (whole numbers). If the Supplier specifies a period in the Tender in days or other parts of a month, only the full number of months specified shall be considered for evaluation, and additional days shall not be </w:t>
      </w:r>
      <w:proofErr w:type="gramStart"/>
      <w:r w:rsidRPr="00C74853">
        <w:rPr>
          <w:color w:val="000000" w:themeColor="text1"/>
          <w:sz w:val="24"/>
          <w:lang w:val="en-GB"/>
        </w:rPr>
        <w:t>considered</w:t>
      </w:r>
      <w:proofErr w:type="gramEnd"/>
      <w:r w:rsidRPr="00C74853">
        <w:rPr>
          <w:color w:val="000000" w:themeColor="text1"/>
          <w:sz w:val="24"/>
          <w:lang w:val="en-GB"/>
        </w:rPr>
        <w:t xml:space="preserve"> and no economic efficiency points shall be awarded for them.</w:t>
      </w:r>
    </w:p>
    <w:p w14:paraId="599A7F7E" w14:textId="77777777" w:rsidR="00C74853" w:rsidRPr="00C74853" w:rsidRDefault="00C74853" w:rsidP="00C74853">
      <w:pPr>
        <w:spacing w:after="0" w:line="360" w:lineRule="auto"/>
        <w:jc w:val="right"/>
        <w:rPr>
          <w:color w:val="000000"/>
          <w:sz w:val="24"/>
          <w:szCs w:val="24"/>
          <w:lang w:val="en-GB"/>
        </w:rPr>
      </w:pPr>
      <w:r w:rsidRPr="00C74853">
        <w:rPr>
          <w:color w:val="000000"/>
          <w:sz w:val="24"/>
          <w:lang w:val="en-GB"/>
        </w:rPr>
        <w:t>Table No. 4</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951"/>
        <w:gridCol w:w="4330"/>
        <w:gridCol w:w="30"/>
        <w:gridCol w:w="1884"/>
      </w:tblGrid>
      <w:tr w:rsidR="00C74853" w:rsidRPr="00C74853" w14:paraId="70B48401" w14:textId="77777777" w:rsidTr="00611CD9">
        <w:trPr>
          <w:trHeight w:val="894"/>
          <w:tblHeader/>
          <w:tblCellSpacing w:w="15" w:type="dxa"/>
          <w:jc w:val="center"/>
        </w:trPr>
        <w:tc>
          <w:tcPr>
            <w:tcW w:w="3906" w:type="dxa"/>
            <w:shd w:val="clear" w:color="auto" w:fill="E2EFD9" w:themeFill="accent6" w:themeFillTint="33"/>
            <w:vAlign w:val="center"/>
          </w:tcPr>
          <w:p w14:paraId="1719DE17" w14:textId="77777777" w:rsidR="00C74853" w:rsidRPr="00C74853" w:rsidRDefault="00C74853" w:rsidP="00611CD9">
            <w:pPr>
              <w:spacing w:after="0" w:line="360" w:lineRule="auto"/>
              <w:jc w:val="center"/>
              <w:rPr>
                <w:b/>
                <w:bCs/>
                <w:color w:val="000000" w:themeColor="text1"/>
                <w:sz w:val="24"/>
                <w:szCs w:val="24"/>
                <w:lang w:val="en-GB"/>
              </w:rPr>
            </w:pPr>
            <w:r w:rsidRPr="00C74853">
              <w:rPr>
                <w:b/>
                <w:color w:val="000000" w:themeColor="text1"/>
                <w:sz w:val="24"/>
                <w:lang w:val="en-GB"/>
              </w:rPr>
              <w:t>Parameter</w:t>
            </w:r>
          </w:p>
        </w:tc>
        <w:tc>
          <w:tcPr>
            <w:tcW w:w="4330" w:type="dxa"/>
            <w:gridSpan w:val="2"/>
            <w:shd w:val="clear" w:color="auto" w:fill="E2EFD9" w:themeFill="accent6" w:themeFillTint="33"/>
            <w:vAlign w:val="center"/>
            <w:hideMark/>
          </w:tcPr>
          <w:p w14:paraId="5669DF9C" w14:textId="77777777" w:rsidR="00C74853" w:rsidRPr="00C74853" w:rsidRDefault="00C74853" w:rsidP="00F5361A">
            <w:pPr>
              <w:spacing w:after="0" w:line="240" w:lineRule="auto"/>
              <w:jc w:val="center"/>
              <w:rPr>
                <w:b/>
                <w:bCs/>
                <w:color w:val="000000" w:themeColor="text1"/>
                <w:sz w:val="24"/>
                <w:szCs w:val="24"/>
                <w:lang w:val="en-GB"/>
              </w:rPr>
            </w:pPr>
            <w:r w:rsidRPr="00C74853">
              <w:rPr>
                <w:b/>
                <w:color w:val="000000" w:themeColor="text1"/>
                <w:sz w:val="24"/>
                <w:lang w:val="en-GB"/>
              </w:rPr>
              <w:t>Total warranty period for the Equipment offered by the Supplier</w:t>
            </w:r>
          </w:p>
          <w:p w14:paraId="36B459E9" w14:textId="77777777" w:rsidR="00C74853" w:rsidRPr="00C74853" w:rsidRDefault="00C74853" w:rsidP="00F5361A">
            <w:pPr>
              <w:spacing w:after="0" w:line="240" w:lineRule="auto"/>
              <w:jc w:val="center"/>
              <w:rPr>
                <w:b/>
                <w:bCs/>
                <w:color w:val="000000"/>
                <w:sz w:val="24"/>
                <w:szCs w:val="24"/>
                <w:lang w:val="en-GB"/>
              </w:rPr>
            </w:pPr>
            <w:r w:rsidRPr="00C74853">
              <w:rPr>
                <w:b/>
                <w:color w:val="000000" w:themeColor="text1"/>
                <w:sz w:val="24"/>
                <w:lang w:val="en-GB"/>
              </w:rPr>
              <w:t>(in full months)</w:t>
            </w:r>
          </w:p>
        </w:tc>
        <w:tc>
          <w:tcPr>
            <w:tcW w:w="1839" w:type="dxa"/>
            <w:shd w:val="clear" w:color="auto" w:fill="E2EFD9" w:themeFill="accent6" w:themeFillTint="33"/>
            <w:vAlign w:val="center"/>
            <w:hideMark/>
          </w:tcPr>
          <w:p w14:paraId="3FEA0B3F" w14:textId="77777777" w:rsidR="00C74853" w:rsidRPr="00C74853" w:rsidRDefault="00C74853" w:rsidP="00F5361A">
            <w:pPr>
              <w:spacing w:after="0" w:line="240" w:lineRule="auto"/>
              <w:jc w:val="center"/>
              <w:rPr>
                <w:rFonts w:cstheme="minorHAnsi"/>
                <w:b/>
                <w:bCs/>
                <w:color w:val="000000"/>
                <w:sz w:val="24"/>
                <w:szCs w:val="24"/>
                <w:lang w:val="en-GB"/>
              </w:rPr>
            </w:pPr>
            <w:r w:rsidRPr="00C74853">
              <w:rPr>
                <w:b/>
                <w:color w:val="000000"/>
                <w:sz w:val="24"/>
                <w:lang w:val="en-GB"/>
              </w:rPr>
              <w:t>Evaluation</w:t>
            </w:r>
          </w:p>
          <w:p w14:paraId="10BE544B" w14:textId="77777777" w:rsidR="00C74853" w:rsidRPr="00C74853" w:rsidRDefault="00C74853" w:rsidP="00F5361A">
            <w:pPr>
              <w:spacing w:after="0" w:line="240" w:lineRule="auto"/>
              <w:jc w:val="center"/>
              <w:rPr>
                <w:rFonts w:cstheme="minorHAnsi"/>
                <w:b/>
                <w:bCs/>
                <w:color w:val="000000"/>
                <w:sz w:val="24"/>
                <w:szCs w:val="24"/>
                <w:lang w:val="en-GB"/>
              </w:rPr>
            </w:pPr>
            <w:r w:rsidRPr="00C74853">
              <w:rPr>
                <w:b/>
                <w:color w:val="000000"/>
                <w:sz w:val="24"/>
                <w:lang w:val="en-GB"/>
              </w:rPr>
              <w:t>(points)</w:t>
            </w:r>
          </w:p>
        </w:tc>
      </w:tr>
      <w:tr w:rsidR="00C74853" w:rsidRPr="00C74853" w14:paraId="2EF67BCA" w14:textId="77777777" w:rsidTr="00611CD9">
        <w:trPr>
          <w:trHeight w:val="441"/>
          <w:tblCellSpacing w:w="15" w:type="dxa"/>
          <w:jc w:val="center"/>
        </w:trPr>
        <w:tc>
          <w:tcPr>
            <w:tcW w:w="3906" w:type="dxa"/>
            <w:vMerge w:val="restart"/>
            <w:vAlign w:val="center"/>
          </w:tcPr>
          <w:p w14:paraId="5839147F" w14:textId="77777777" w:rsidR="00C74853" w:rsidRPr="00C74853" w:rsidRDefault="00C74853" w:rsidP="00611CD9">
            <w:pPr>
              <w:spacing w:after="0" w:line="360" w:lineRule="auto"/>
              <w:jc w:val="center"/>
              <w:rPr>
                <w:b/>
                <w:color w:val="000000" w:themeColor="text1"/>
                <w:sz w:val="24"/>
                <w:szCs w:val="24"/>
                <w:lang w:val="en-GB"/>
              </w:rPr>
            </w:pPr>
            <w:r w:rsidRPr="00C74853">
              <w:rPr>
                <w:b/>
                <w:color w:val="000000" w:themeColor="text1"/>
                <w:sz w:val="24"/>
                <w:lang w:val="en-GB"/>
              </w:rPr>
              <w:t>CRITERION V – Total warranty period for the Equipment offered by the Supplier (G1)</w:t>
            </w:r>
          </w:p>
        </w:tc>
        <w:tc>
          <w:tcPr>
            <w:tcW w:w="4330" w:type="dxa"/>
            <w:gridSpan w:val="2"/>
            <w:vAlign w:val="center"/>
            <w:hideMark/>
          </w:tcPr>
          <w:p w14:paraId="20D428FA" w14:textId="77777777" w:rsidR="00C74853" w:rsidRPr="00C74853" w:rsidRDefault="00C74853" w:rsidP="00611CD9">
            <w:pPr>
              <w:spacing w:after="0" w:line="360" w:lineRule="auto"/>
              <w:jc w:val="center"/>
              <w:rPr>
                <w:color w:val="000000"/>
                <w:sz w:val="24"/>
                <w:szCs w:val="24"/>
                <w:lang w:val="en-GB"/>
              </w:rPr>
            </w:pPr>
            <w:r w:rsidRPr="00C74853">
              <w:rPr>
                <w:color w:val="000000" w:themeColor="text1"/>
                <w:sz w:val="24"/>
                <w:lang w:val="en-GB"/>
              </w:rPr>
              <w:t>24 months</w:t>
            </w:r>
          </w:p>
        </w:tc>
        <w:tc>
          <w:tcPr>
            <w:tcW w:w="1839" w:type="dxa"/>
            <w:vAlign w:val="center"/>
            <w:hideMark/>
          </w:tcPr>
          <w:p w14:paraId="0634B453" w14:textId="77777777" w:rsidR="00C74853" w:rsidRPr="00C74853" w:rsidRDefault="00C74853" w:rsidP="00611CD9">
            <w:pPr>
              <w:spacing w:after="0" w:line="360" w:lineRule="auto"/>
              <w:jc w:val="center"/>
              <w:rPr>
                <w:rFonts w:cstheme="minorHAnsi"/>
                <w:color w:val="000000"/>
                <w:sz w:val="24"/>
                <w:szCs w:val="24"/>
                <w:lang w:val="en-GB"/>
              </w:rPr>
            </w:pPr>
            <w:r w:rsidRPr="00C74853">
              <w:rPr>
                <w:color w:val="000000"/>
                <w:sz w:val="24"/>
                <w:lang w:val="en-GB"/>
              </w:rPr>
              <w:t>0</w:t>
            </w:r>
          </w:p>
        </w:tc>
      </w:tr>
      <w:tr w:rsidR="00C74853" w:rsidRPr="00C74853" w14:paraId="6D85E3FC" w14:textId="77777777" w:rsidTr="00611CD9">
        <w:trPr>
          <w:trHeight w:val="441"/>
          <w:tblCellSpacing w:w="15" w:type="dxa"/>
          <w:jc w:val="center"/>
        </w:trPr>
        <w:tc>
          <w:tcPr>
            <w:tcW w:w="3906" w:type="dxa"/>
            <w:vMerge/>
            <w:vAlign w:val="center"/>
          </w:tcPr>
          <w:p w14:paraId="40F7D198" w14:textId="77777777" w:rsidR="00C74853" w:rsidRPr="00C74853" w:rsidRDefault="00C74853" w:rsidP="00611CD9">
            <w:pPr>
              <w:spacing w:after="0" w:line="360" w:lineRule="auto"/>
              <w:jc w:val="center"/>
              <w:rPr>
                <w:b/>
                <w:bCs/>
                <w:color w:val="000000" w:themeColor="text1"/>
                <w:sz w:val="24"/>
                <w:szCs w:val="24"/>
                <w:lang w:val="en-GB"/>
              </w:rPr>
            </w:pPr>
          </w:p>
        </w:tc>
        <w:tc>
          <w:tcPr>
            <w:tcW w:w="4300" w:type="dxa"/>
            <w:vAlign w:val="center"/>
          </w:tcPr>
          <w:p w14:paraId="7E308C8E" w14:textId="7BCD351A" w:rsidR="00C74853" w:rsidRPr="00C74853" w:rsidRDefault="00C74853" w:rsidP="00611CD9">
            <w:pPr>
              <w:spacing w:after="0" w:line="360" w:lineRule="auto"/>
              <w:jc w:val="center"/>
              <w:rPr>
                <w:color w:val="000000" w:themeColor="text1"/>
                <w:sz w:val="24"/>
                <w:szCs w:val="24"/>
                <w:lang w:val="en-GB"/>
              </w:rPr>
            </w:pPr>
            <w:r w:rsidRPr="00C74853">
              <w:rPr>
                <w:color w:val="000000" w:themeColor="text1"/>
                <w:sz w:val="24"/>
                <w:lang w:val="en-GB"/>
              </w:rPr>
              <w:t>From 25 to 29 month</w:t>
            </w:r>
            <w:r w:rsidR="00061320">
              <w:rPr>
                <w:color w:val="000000" w:themeColor="text1"/>
                <w:sz w:val="24"/>
                <w:lang w:val="en-GB"/>
              </w:rPr>
              <w:t>s</w:t>
            </w:r>
          </w:p>
        </w:tc>
        <w:tc>
          <w:tcPr>
            <w:tcW w:w="1869" w:type="dxa"/>
            <w:gridSpan w:val="2"/>
            <w:vAlign w:val="center"/>
          </w:tcPr>
          <w:p w14:paraId="278D29B6" w14:textId="77777777" w:rsidR="00C74853" w:rsidRPr="00C74853" w:rsidRDefault="00C74853" w:rsidP="00611CD9">
            <w:pPr>
              <w:spacing w:after="0" w:line="360" w:lineRule="auto"/>
              <w:jc w:val="center"/>
              <w:rPr>
                <w:rFonts w:cstheme="minorHAnsi"/>
                <w:color w:val="000000"/>
                <w:sz w:val="24"/>
                <w:szCs w:val="24"/>
                <w:lang w:val="en-GB"/>
              </w:rPr>
            </w:pPr>
            <w:r w:rsidRPr="00C74853">
              <w:rPr>
                <w:color w:val="000000" w:themeColor="text1"/>
                <w:sz w:val="24"/>
                <w:lang w:val="en-GB"/>
              </w:rPr>
              <w:t>2.5</w:t>
            </w:r>
          </w:p>
        </w:tc>
      </w:tr>
      <w:tr w:rsidR="00C74853" w:rsidRPr="00C74853" w14:paraId="7FF79723" w14:textId="77777777" w:rsidTr="00611CD9">
        <w:trPr>
          <w:trHeight w:val="441"/>
          <w:tblCellSpacing w:w="15" w:type="dxa"/>
          <w:jc w:val="center"/>
        </w:trPr>
        <w:tc>
          <w:tcPr>
            <w:tcW w:w="3906" w:type="dxa"/>
            <w:vMerge/>
          </w:tcPr>
          <w:p w14:paraId="44883594" w14:textId="77777777" w:rsidR="00C74853" w:rsidRPr="00C74853" w:rsidRDefault="00C74853" w:rsidP="00611CD9">
            <w:pPr>
              <w:spacing w:after="0" w:line="360" w:lineRule="auto"/>
              <w:jc w:val="center"/>
              <w:rPr>
                <w:rFonts w:cstheme="minorHAnsi"/>
                <w:color w:val="000000"/>
                <w:sz w:val="24"/>
                <w:szCs w:val="24"/>
                <w:lang w:val="en-GB"/>
              </w:rPr>
            </w:pPr>
          </w:p>
        </w:tc>
        <w:tc>
          <w:tcPr>
            <w:tcW w:w="4330" w:type="dxa"/>
            <w:gridSpan w:val="2"/>
            <w:vAlign w:val="center"/>
            <w:hideMark/>
          </w:tcPr>
          <w:p w14:paraId="387C527F" w14:textId="0A7B309E" w:rsidR="00C74853" w:rsidRPr="00C74853" w:rsidRDefault="00C74853" w:rsidP="00611CD9">
            <w:pPr>
              <w:spacing w:after="0" w:line="360" w:lineRule="auto"/>
              <w:jc w:val="center"/>
              <w:rPr>
                <w:rFonts w:cstheme="minorHAnsi"/>
                <w:color w:val="000000"/>
                <w:sz w:val="24"/>
                <w:szCs w:val="24"/>
                <w:lang w:val="en-GB"/>
              </w:rPr>
            </w:pPr>
            <w:r w:rsidRPr="00C74853">
              <w:rPr>
                <w:color w:val="000000"/>
                <w:sz w:val="24"/>
                <w:lang w:val="en-GB"/>
              </w:rPr>
              <w:t>From 30 to 35 month</w:t>
            </w:r>
            <w:r w:rsidR="00061320">
              <w:rPr>
                <w:color w:val="000000"/>
                <w:sz w:val="24"/>
                <w:lang w:val="en-GB"/>
              </w:rPr>
              <w:t>s</w:t>
            </w:r>
          </w:p>
        </w:tc>
        <w:tc>
          <w:tcPr>
            <w:tcW w:w="1839" w:type="dxa"/>
            <w:vAlign w:val="center"/>
            <w:hideMark/>
          </w:tcPr>
          <w:p w14:paraId="1475A2EA" w14:textId="77777777" w:rsidR="00C74853" w:rsidRPr="00C74853" w:rsidRDefault="00C74853" w:rsidP="00611CD9">
            <w:pPr>
              <w:spacing w:after="0" w:line="360" w:lineRule="auto"/>
              <w:jc w:val="center"/>
              <w:rPr>
                <w:color w:val="000000"/>
                <w:sz w:val="24"/>
                <w:szCs w:val="24"/>
                <w:lang w:val="en-GB"/>
              </w:rPr>
            </w:pPr>
            <w:r w:rsidRPr="00C74853">
              <w:rPr>
                <w:color w:val="000000" w:themeColor="text1"/>
                <w:sz w:val="24"/>
                <w:lang w:val="en-GB"/>
              </w:rPr>
              <w:t>5.0</w:t>
            </w:r>
          </w:p>
        </w:tc>
      </w:tr>
      <w:tr w:rsidR="00C74853" w:rsidRPr="00C74853" w14:paraId="5E2E23C5" w14:textId="77777777" w:rsidTr="00611CD9">
        <w:trPr>
          <w:trHeight w:val="441"/>
          <w:tblCellSpacing w:w="15" w:type="dxa"/>
          <w:jc w:val="center"/>
        </w:trPr>
        <w:tc>
          <w:tcPr>
            <w:tcW w:w="3906" w:type="dxa"/>
            <w:vMerge/>
          </w:tcPr>
          <w:p w14:paraId="586E1964" w14:textId="77777777" w:rsidR="00C74853" w:rsidRPr="00C74853" w:rsidRDefault="00C74853" w:rsidP="00611CD9">
            <w:pPr>
              <w:spacing w:after="0" w:line="360" w:lineRule="auto"/>
              <w:jc w:val="center"/>
              <w:rPr>
                <w:rFonts w:cstheme="minorHAnsi"/>
                <w:color w:val="000000"/>
                <w:sz w:val="24"/>
                <w:szCs w:val="24"/>
                <w:lang w:val="en-GB"/>
              </w:rPr>
            </w:pPr>
          </w:p>
        </w:tc>
        <w:tc>
          <w:tcPr>
            <w:tcW w:w="4330" w:type="dxa"/>
            <w:gridSpan w:val="2"/>
            <w:vAlign w:val="center"/>
            <w:hideMark/>
          </w:tcPr>
          <w:p w14:paraId="12D0FEF4" w14:textId="651F62EA" w:rsidR="00C74853" w:rsidRPr="00C74853" w:rsidRDefault="00C74853" w:rsidP="00611CD9">
            <w:pPr>
              <w:spacing w:after="0" w:line="360" w:lineRule="auto"/>
              <w:jc w:val="center"/>
              <w:rPr>
                <w:rFonts w:cstheme="minorHAnsi"/>
                <w:color w:val="000000"/>
                <w:sz w:val="24"/>
                <w:szCs w:val="24"/>
                <w:lang w:val="en-GB"/>
              </w:rPr>
            </w:pPr>
            <w:r w:rsidRPr="00C74853">
              <w:rPr>
                <w:color w:val="000000"/>
                <w:sz w:val="24"/>
                <w:lang w:val="en-GB"/>
              </w:rPr>
              <w:t>From 36 to 41 month</w:t>
            </w:r>
            <w:r w:rsidR="000B3EFA">
              <w:rPr>
                <w:color w:val="000000"/>
                <w:sz w:val="24"/>
                <w:lang w:val="en-GB"/>
              </w:rPr>
              <w:t>s</w:t>
            </w:r>
          </w:p>
        </w:tc>
        <w:tc>
          <w:tcPr>
            <w:tcW w:w="1839" w:type="dxa"/>
            <w:vAlign w:val="center"/>
            <w:hideMark/>
          </w:tcPr>
          <w:p w14:paraId="76D18026" w14:textId="77777777" w:rsidR="00C74853" w:rsidRPr="00C74853" w:rsidRDefault="00C74853" w:rsidP="00611CD9">
            <w:pPr>
              <w:spacing w:after="0" w:line="360" w:lineRule="auto"/>
              <w:jc w:val="center"/>
              <w:rPr>
                <w:color w:val="000000"/>
                <w:sz w:val="24"/>
                <w:szCs w:val="24"/>
                <w:lang w:val="en-GB"/>
              </w:rPr>
            </w:pPr>
            <w:r w:rsidRPr="00C74853">
              <w:rPr>
                <w:color w:val="000000" w:themeColor="text1"/>
                <w:sz w:val="24"/>
                <w:lang w:val="en-GB"/>
              </w:rPr>
              <w:t>7.5</w:t>
            </w:r>
          </w:p>
        </w:tc>
      </w:tr>
      <w:tr w:rsidR="00C74853" w:rsidRPr="00C74853" w14:paraId="2356686D" w14:textId="77777777" w:rsidTr="00611CD9">
        <w:trPr>
          <w:trHeight w:val="441"/>
          <w:tblCellSpacing w:w="15" w:type="dxa"/>
          <w:jc w:val="center"/>
        </w:trPr>
        <w:tc>
          <w:tcPr>
            <w:tcW w:w="3906" w:type="dxa"/>
            <w:vMerge/>
          </w:tcPr>
          <w:p w14:paraId="2B1F210C" w14:textId="77777777" w:rsidR="00C74853" w:rsidRPr="00C74853" w:rsidRDefault="00C74853" w:rsidP="00611CD9">
            <w:pPr>
              <w:spacing w:after="0" w:line="360" w:lineRule="auto"/>
              <w:jc w:val="center"/>
              <w:rPr>
                <w:rFonts w:cstheme="minorHAnsi"/>
                <w:color w:val="000000"/>
                <w:sz w:val="24"/>
                <w:szCs w:val="24"/>
                <w:lang w:val="en-GB"/>
              </w:rPr>
            </w:pPr>
          </w:p>
        </w:tc>
        <w:tc>
          <w:tcPr>
            <w:tcW w:w="4330" w:type="dxa"/>
            <w:gridSpan w:val="2"/>
            <w:vAlign w:val="center"/>
          </w:tcPr>
          <w:p w14:paraId="64439316" w14:textId="1A3E57D0" w:rsidR="00C74853" w:rsidRPr="00C74853" w:rsidRDefault="00C74853" w:rsidP="00611CD9">
            <w:pPr>
              <w:spacing w:after="0" w:line="360" w:lineRule="auto"/>
              <w:jc w:val="center"/>
              <w:rPr>
                <w:rFonts w:cstheme="minorHAnsi"/>
                <w:color w:val="000000"/>
                <w:sz w:val="24"/>
                <w:szCs w:val="24"/>
                <w:lang w:val="en-GB"/>
              </w:rPr>
            </w:pPr>
            <w:r w:rsidRPr="00C74853">
              <w:rPr>
                <w:color w:val="000000"/>
                <w:sz w:val="24"/>
                <w:lang w:val="en-GB"/>
              </w:rPr>
              <w:t>From 42 to 47 month</w:t>
            </w:r>
            <w:r w:rsidR="00061320">
              <w:rPr>
                <w:color w:val="000000"/>
                <w:sz w:val="24"/>
                <w:lang w:val="en-GB"/>
              </w:rPr>
              <w:t>s</w:t>
            </w:r>
          </w:p>
        </w:tc>
        <w:tc>
          <w:tcPr>
            <w:tcW w:w="1839" w:type="dxa"/>
            <w:vAlign w:val="center"/>
          </w:tcPr>
          <w:p w14:paraId="0F6EA902" w14:textId="77777777" w:rsidR="00C74853" w:rsidRPr="00C74853" w:rsidRDefault="00C74853" w:rsidP="00611CD9">
            <w:pPr>
              <w:spacing w:after="0" w:line="360" w:lineRule="auto"/>
              <w:jc w:val="center"/>
              <w:rPr>
                <w:color w:val="000000" w:themeColor="text1"/>
                <w:sz w:val="24"/>
                <w:szCs w:val="24"/>
                <w:lang w:val="en-GB"/>
              </w:rPr>
            </w:pPr>
            <w:r w:rsidRPr="00C74853">
              <w:rPr>
                <w:color w:val="000000" w:themeColor="text1"/>
                <w:sz w:val="24"/>
                <w:lang w:val="en-GB"/>
              </w:rPr>
              <w:t>10.0</w:t>
            </w:r>
          </w:p>
        </w:tc>
      </w:tr>
      <w:tr w:rsidR="00C74853" w:rsidRPr="00C74853" w14:paraId="2D2F1346" w14:textId="77777777" w:rsidTr="00611CD9">
        <w:trPr>
          <w:trHeight w:val="441"/>
          <w:tblCellSpacing w:w="15" w:type="dxa"/>
          <w:jc w:val="center"/>
        </w:trPr>
        <w:tc>
          <w:tcPr>
            <w:tcW w:w="3906" w:type="dxa"/>
            <w:vMerge/>
          </w:tcPr>
          <w:p w14:paraId="44F0E800" w14:textId="77777777" w:rsidR="00C74853" w:rsidRPr="00C74853" w:rsidRDefault="00C74853" w:rsidP="00611CD9">
            <w:pPr>
              <w:spacing w:after="0" w:line="360" w:lineRule="auto"/>
              <w:jc w:val="center"/>
              <w:rPr>
                <w:color w:val="000000" w:themeColor="text1"/>
                <w:sz w:val="24"/>
                <w:szCs w:val="24"/>
                <w:lang w:val="en-GB"/>
              </w:rPr>
            </w:pPr>
          </w:p>
        </w:tc>
        <w:tc>
          <w:tcPr>
            <w:tcW w:w="4330" w:type="dxa"/>
            <w:gridSpan w:val="2"/>
            <w:vAlign w:val="center"/>
          </w:tcPr>
          <w:p w14:paraId="69013000" w14:textId="64BB8A4C" w:rsidR="00C74853" w:rsidRPr="00C74853" w:rsidRDefault="00C74853" w:rsidP="00611CD9">
            <w:pPr>
              <w:spacing w:after="0" w:line="360" w:lineRule="auto"/>
              <w:jc w:val="center"/>
              <w:rPr>
                <w:color w:val="000000" w:themeColor="text1"/>
                <w:sz w:val="24"/>
                <w:szCs w:val="24"/>
                <w:lang w:val="en-GB"/>
              </w:rPr>
            </w:pPr>
            <w:r w:rsidRPr="00C74853">
              <w:rPr>
                <w:color w:val="000000" w:themeColor="text1"/>
                <w:sz w:val="24"/>
                <w:lang w:val="en-GB"/>
              </w:rPr>
              <w:t>From 48 to 54 month</w:t>
            </w:r>
            <w:r w:rsidR="00061320">
              <w:rPr>
                <w:color w:val="000000" w:themeColor="text1"/>
                <w:sz w:val="24"/>
                <w:lang w:val="en-GB"/>
              </w:rPr>
              <w:t>s</w:t>
            </w:r>
          </w:p>
        </w:tc>
        <w:tc>
          <w:tcPr>
            <w:tcW w:w="1839" w:type="dxa"/>
            <w:vAlign w:val="center"/>
          </w:tcPr>
          <w:p w14:paraId="7A190704" w14:textId="77777777" w:rsidR="00C74853" w:rsidRPr="00C74853" w:rsidRDefault="00C74853" w:rsidP="005A62A1">
            <w:pPr>
              <w:spacing w:after="0" w:line="360" w:lineRule="auto"/>
              <w:jc w:val="center"/>
              <w:rPr>
                <w:color w:val="000000" w:themeColor="text1"/>
                <w:sz w:val="24"/>
                <w:szCs w:val="24"/>
                <w:lang w:val="en-GB"/>
              </w:rPr>
            </w:pPr>
            <w:r w:rsidRPr="00C74853">
              <w:rPr>
                <w:color w:val="000000" w:themeColor="text1"/>
                <w:sz w:val="24"/>
                <w:lang w:val="en-GB"/>
              </w:rPr>
              <w:t>12.5</w:t>
            </w:r>
          </w:p>
        </w:tc>
      </w:tr>
      <w:tr w:rsidR="00C74853" w:rsidRPr="00C74853" w14:paraId="5082F1E8" w14:textId="77777777" w:rsidTr="00611CD9">
        <w:trPr>
          <w:trHeight w:val="972"/>
          <w:tblCellSpacing w:w="15" w:type="dxa"/>
          <w:jc w:val="center"/>
        </w:trPr>
        <w:tc>
          <w:tcPr>
            <w:tcW w:w="3906" w:type="dxa"/>
            <w:vMerge/>
          </w:tcPr>
          <w:p w14:paraId="020330C9" w14:textId="77777777" w:rsidR="00C74853" w:rsidRPr="00C74853" w:rsidRDefault="00C74853" w:rsidP="00611CD9">
            <w:pPr>
              <w:spacing w:after="0" w:line="360" w:lineRule="auto"/>
              <w:jc w:val="center"/>
              <w:rPr>
                <w:color w:val="000000" w:themeColor="text1"/>
                <w:sz w:val="24"/>
                <w:szCs w:val="24"/>
                <w:lang w:val="en-GB"/>
              </w:rPr>
            </w:pPr>
          </w:p>
        </w:tc>
        <w:tc>
          <w:tcPr>
            <w:tcW w:w="4330" w:type="dxa"/>
            <w:gridSpan w:val="2"/>
            <w:vAlign w:val="center"/>
          </w:tcPr>
          <w:p w14:paraId="4F734604" w14:textId="2BE26BE6" w:rsidR="00C74853" w:rsidRPr="00C74853" w:rsidRDefault="00C74853" w:rsidP="00611CD9">
            <w:pPr>
              <w:spacing w:after="0" w:line="360" w:lineRule="auto"/>
              <w:jc w:val="center"/>
              <w:rPr>
                <w:color w:val="000000" w:themeColor="text1"/>
                <w:sz w:val="24"/>
                <w:szCs w:val="24"/>
                <w:lang w:val="en-GB"/>
              </w:rPr>
            </w:pPr>
            <w:r w:rsidRPr="00C74853">
              <w:rPr>
                <w:color w:val="000000" w:themeColor="text1"/>
                <w:sz w:val="24"/>
                <w:lang w:val="en-GB"/>
              </w:rPr>
              <w:t xml:space="preserve">55 </w:t>
            </w:r>
            <w:r w:rsidRPr="00C74853">
              <w:rPr>
                <w:b/>
                <w:bCs/>
                <w:color w:val="000000" w:themeColor="text1"/>
                <w:sz w:val="24"/>
                <w:lang w:val="en-GB"/>
              </w:rPr>
              <w:t>months</w:t>
            </w:r>
            <w:r w:rsidRPr="00C74853">
              <w:rPr>
                <w:color w:val="000000" w:themeColor="text1"/>
                <w:sz w:val="24"/>
                <w:lang w:val="en-GB"/>
              </w:rPr>
              <w:t xml:space="preserve"> and </w:t>
            </w:r>
            <w:r w:rsidR="00F5361A">
              <w:rPr>
                <w:color w:val="000000" w:themeColor="text1"/>
                <w:sz w:val="24"/>
                <w:lang w:val="en-GB"/>
              </w:rPr>
              <w:t>more</w:t>
            </w:r>
            <w:r w:rsidRPr="00C74853">
              <w:rPr>
                <w:color w:val="000000" w:themeColor="text1"/>
                <w:sz w:val="24"/>
                <w:lang w:val="en-GB"/>
              </w:rPr>
              <w:t>*</w:t>
            </w:r>
          </w:p>
        </w:tc>
        <w:tc>
          <w:tcPr>
            <w:tcW w:w="1839" w:type="dxa"/>
            <w:vAlign w:val="center"/>
          </w:tcPr>
          <w:p w14:paraId="261A0D74" w14:textId="77777777" w:rsidR="00C74853" w:rsidRPr="00C74853" w:rsidRDefault="00C74853" w:rsidP="005A62A1">
            <w:pPr>
              <w:spacing w:after="0" w:line="360" w:lineRule="auto"/>
              <w:jc w:val="center"/>
              <w:rPr>
                <w:color w:val="000000" w:themeColor="text1"/>
                <w:sz w:val="24"/>
                <w:szCs w:val="24"/>
                <w:lang w:val="en-GB"/>
              </w:rPr>
            </w:pPr>
            <w:r w:rsidRPr="00C74853">
              <w:rPr>
                <w:color w:val="000000"/>
                <w:sz w:val="24"/>
                <w:lang w:val="en-GB"/>
              </w:rPr>
              <w:t>15.0</w:t>
            </w:r>
          </w:p>
        </w:tc>
      </w:tr>
    </w:tbl>
    <w:p w14:paraId="4A873828" w14:textId="0EBA00DC" w:rsidR="00C74853" w:rsidRPr="00704D26" w:rsidRDefault="00C74853" w:rsidP="00C74853">
      <w:pPr>
        <w:spacing w:after="0" w:line="360" w:lineRule="auto"/>
        <w:jc w:val="both"/>
        <w:rPr>
          <w:rFonts w:cstheme="minorHAnsi"/>
          <w:b/>
          <w:bCs/>
          <w:i/>
          <w:iCs/>
          <w:color w:val="000000"/>
          <w:sz w:val="28"/>
          <w:szCs w:val="28"/>
          <w:lang w:val="en-GB"/>
        </w:rPr>
      </w:pPr>
      <w:r w:rsidRPr="00704D26">
        <w:rPr>
          <w:i/>
          <w:iCs/>
          <w:sz w:val="24"/>
          <w:szCs w:val="24"/>
          <w:lang w:val="en-GB"/>
        </w:rPr>
        <w:t xml:space="preserve">* The </w:t>
      </w:r>
      <w:r w:rsidR="00383AC3" w:rsidRPr="00704D26">
        <w:rPr>
          <w:i/>
          <w:iCs/>
          <w:sz w:val="24"/>
          <w:szCs w:val="24"/>
          <w:lang w:val="en-GB"/>
        </w:rPr>
        <w:t>S</w:t>
      </w:r>
      <w:r w:rsidRPr="00704D26">
        <w:rPr>
          <w:i/>
          <w:iCs/>
          <w:sz w:val="24"/>
          <w:szCs w:val="24"/>
          <w:lang w:val="en-GB"/>
        </w:rPr>
        <w:t>upplier may offer a warranty period for the Equipment of 55 months or more; however, a maximum period of 55 months applies for the evaluation.</w:t>
      </w:r>
      <w:r w:rsidRPr="00704D26">
        <w:rPr>
          <w:i/>
          <w:color w:val="000000"/>
          <w:sz w:val="28"/>
          <w:szCs w:val="24"/>
          <w:lang w:val="en-GB"/>
        </w:rPr>
        <w:t xml:space="preserve"> </w:t>
      </w:r>
      <w:r w:rsidRPr="00704D26">
        <w:rPr>
          <w:i/>
          <w:color w:val="000000"/>
          <w:sz w:val="24"/>
          <w:lang w:val="en-GB"/>
        </w:rPr>
        <w:t xml:space="preserve">Therefore, regardless of any longer period offered, the </w:t>
      </w:r>
      <w:r w:rsidR="00383AC3" w:rsidRPr="00704D26">
        <w:rPr>
          <w:i/>
          <w:color w:val="000000"/>
          <w:sz w:val="24"/>
          <w:lang w:val="en-GB"/>
        </w:rPr>
        <w:t>S</w:t>
      </w:r>
      <w:r w:rsidRPr="00704D26">
        <w:rPr>
          <w:i/>
          <w:color w:val="000000"/>
          <w:sz w:val="24"/>
          <w:lang w:val="en-GB"/>
        </w:rPr>
        <w:t>upplier is awarded the maximum score for this category, i.e., 15 points.</w:t>
      </w:r>
    </w:p>
    <w:p w14:paraId="40823F6E" w14:textId="77777777" w:rsidR="00C74853" w:rsidRPr="00C74853" w:rsidRDefault="00C74853" w:rsidP="00C74853">
      <w:pPr>
        <w:spacing w:after="0" w:line="360" w:lineRule="auto"/>
        <w:jc w:val="both"/>
        <w:rPr>
          <w:rFonts w:cstheme="minorHAnsi"/>
          <w:color w:val="000000"/>
          <w:sz w:val="24"/>
          <w:szCs w:val="24"/>
          <w:lang w:val="en-GB"/>
        </w:rPr>
      </w:pPr>
      <w:r w:rsidRPr="00C74853">
        <w:rPr>
          <w:b/>
          <w:bCs/>
          <w:color w:val="000000"/>
          <w:sz w:val="24"/>
          <w:lang w:val="en-GB"/>
        </w:rPr>
        <w:t>12.</w:t>
      </w:r>
      <w:r w:rsidRPr="00C74853">
        <w:rPr>
          <w:color w:val="000000"/>
          <w:sz w:val="24"/>
          <w:lang w:val="en-GB"/>
        </w:rPr>
        <w:t xml:space="preserve"> The tender</w:t>
      </w:r>
      <w:r w:rsidRPr="00C74853">
        <w:rPr>
          <w:b/>
          <w:bCs/>
          <w:color w:val="000000"/>
          <w:sz w:val="24"/>
          <w:u w:val="single"/>
          <w:lang w:val="en-GB"/>
        </w:rPr>
        <w:t xml:space="preserve"> that receives the highest total economic benefit score </w:t>
      </w:r>
      <w:proofErr w:type="spellStart"/>
      <w:r w:rsidRPr="00C74853">
        <w:rPr>
          <w:b/>
          <w:bCs/>
          <w:color w:val="000000"/>
          <w:sz w:val="24"/>
          <w:u w:val="single"/>
          <w:lang w:val="en-GB"/>
        </w:rPr>
        <w:t>S</w:t>
      </w:r>
      <w:r w:rsidRPr="00C74853">
        <w:rPr>
          <w:b/>
          <w:bCs/>
          <w:color w:val="000000"/>
          <w:sz w:val="24"/>
          <w:u w:val="single"/>
          <w:vertAlign w:val="subscript"/>
          <w:lang w:val="en-GB"/>
        </w:rPr>
        <w:t>total</w:t>
      </w:r>
      <w:proofErr w:type="spellEnd"/>
      <w:r w:rsidRPr="00C74853">
        <w:rPr>
          <w:color w:val="000000"/>
          <w:sz w:val="24"/>
          <w:lang w:val="en-GB"/>
        </w:rPr>
        <w:t xml:space="preserve"> will be deemed the most economically advantageous.</w:t>
      </w:r>
    </w:p>
    <w:p w14:paraId="5FC84430" w14:textId="7DF0C0D0" w:rsidR="00C74853" w:rsidRPr="00C74853" w:rsidRDefault="00C74853" w:rsidP="00C74853">
      <w:pPr>
        <w:spacing w:after="0" w:line="360" w:lineRule="auto"/>
        <w:jc w:val="both"/>
        <w:rPr>
          <w:color w:val="000000" w:themeColor="text1"/>
          <w:sz w:val="24"/>
          <w:szCs w:val="24"/>
          <w:lang w:val="en-GB"/>
        </w:rPr>
      </w:pPr>
      <w:r w:rsidRPr="00C74853">
        <w:rPr>
          <w:b/>
          <w:bCs/>
          <w:color w:val="000000" w:themeColor="text1"/>
          <w:sz w:val="24"/>
          <w:lang w:val="en-GB"/>
        </w:rPr>
        <w:lastRenderedPageBreak/>
        <w:t xml:space="preserve">13. </w:t>
      </w:r>
      <w:r w:rsidRPr="00C74853">
        <w:rPr>
          <w:color w:val="000000" w:themeColor="text1"/>
          <w:sz w:val="24"/>
          <w:lang w:val="en-GB"/>
        </w:rPr>
        <w:t xml:space="preserve">The final economic efficiency score for each tender shall be calculated and rounded to </w:t>
      </w:r>
      <w:r w:rsidRPr="00C74853">
        <w:rPr>
          <w:b/>
          <w:bCs/>
          <w:color w:val="000000" w:themeColor="text1"/>
          <w:sz w:val="24"/>
          <w:lang w:val="en-GB"/>
        </w:rPr>
        <w:t>two decimal places in accordance with the mathematical rules for rounding numbers.</w:t>
      </w:r>
      <w:r w:rsidRPr="00C74853">
        <w:rPr>
          <w:b/>
          <w:color w:val="000000" w:themeColor="text1"/>
          <w:sz w:val="24"/>
          <w:lang w:val="en-GB"/>
        </w:rPr>
        <w:t xml:space="preserve"> </w:t>
      </w:r>
      <w:r w:rsidRPr="00C74853">
        <w:rPr>
          <w:color w:val="000000" w:themeColor="text1"/>
          <w:sz w:val="24"/>
          <w:lang w:val="en-GB"/>
        </w:rPr>
        <w:t xml:space="preserve">If the final scores of several </w:t>
      </w:r>
      <w:r w:rsidR="00F07886">
        <w:rPr>
          <w:color w:val="000000" w:themeColor="text1"/>
          <w:sz w:val="24"/>
          <w:lang w:val="en-GB"/>
        </w:rPr>
        <w:t>S</w:t>
      </w:r>
      <w:r w:rsidRPr="00C74853">
        <w:rPr>
          <w:color w:val="000000" w:themeColor="text1"/>
          <w:sz w:val="24"/>
          <w:lang w:val="en-GB"/>
        </w:rPr>
        <w:t xml:space="preserve">uppliers match to two decimal places, the </w:t>
      </w:r>
      <w:r w:rsidR="00F07886">
        <w:rPr>
          <w:color w:val="000000" w:themeColor="text1"/>
          <w:sz w:val="24"/>
          <w:lang w:val="en-GB"/>
        </w:rPr>
        <w:t>S</w:t>
      </w:r>
      <w:r w:rsidRPr="00C74853">
        <w:rPr>
          <w:color w:val="000000" w:themeColor="text1"/>
          <w:sz w:val="24"/>
          <w:lang w:val="en-GB"/>
        </w:rPr>
        <w:t>upplier whose tender was submitted to the CPP IS system first shall be selected as the winner.</w:t>
      </w:r>
      <w:r w:rsidRPr="00C74853">
        <w:rPr>
          <w:lang w:val="en-GB"/>
        </w:rPr>
        <w:t xml:space="preserve"> </w:t>
      </w:r>
      <w:r w:rsidRPr="00C74853">
        <w:rPr>
          <w:color w:val="000000" w:themeColor="text1"/>
          <w:sz w:val="24"/>
          <w:lang w:val="en-GB"/>
        </w:rPr>
        <w:t>The time of tender submission is determined based on the time of tender submission recorded in the CPP IS system.</w:t>
      </w:r>
    </w:p>
    <w:p w14:paraId="38ADC7F1" w14:textId="77777777" w:rsidR="000F1234" w:rsidRPr="009143DC" w:rsidRDefault="000F1234" w:rsidP="000F1234">
      <w:pPr>
        <w:spacing w:after="0" w:line="360" w:lineRule="auto"/>
        <w:ind w:firstLine="851"/>
        <w:rPr>
          <w:rFonts w:cstheme="minorHAnsi"/>
          <w:sz w:val="24"/>
          <w:szCs w:val="24"/>
        </w:rPr>
      </w:pPr>
    </w:p>
    <w:p w14:paraId="3C1BA0FE" w14:textId="77777777" w:rsidR="00740C73" w:rsidRPr="00CE39CA" w:rsidRDefault="00740C73" w:rsidP="009B03B7">
      <w:pPr>
        <w:spacing w:after="0" w:line="360" w:lineRule="auto"/>
        <w:jc w:val="both"/>
        <w:rPr>
          <w:b/>
          <w:bCs/>
          <w:color w:val="000000"/>
          <w:sz w:val="24"/>
          <w:szCs w:val="24"/>
        </w:rPr>
      </w:pPr>
    </w:p>
    <w:p w14:paraId="54C1BA0C" w14:textId="77777777" w:rsidR="00885CBA" w:rsidRPr="009143DC" w:rsidRDefault="00885CBA" w:rsidP="00EE2AD3">
      <w:pPr>
        <w:spacing w:after="0" w:line="360" w:lineRule="auto"/>
        <w:ind w:firstLine="851"/>
        <w:rPr>
          <w:rFonts w:cstheme="minorHAnsi"/>
          <w:sz w:val="24"/>
          <w:szCs w:val="24"/>
        </w:rPr>
      </w:pPr>
    </w:p>
    <w:sectPr w:rsidR="00885CBA" w:rsidRPr="009143DC" w:rsidSect="00EE2AD3">
      <w:headerReference w:type="default" r:id="rId10"/>
      <w:pgSz w:w="11906" w:h="16838"/>
      <w:pgMar w:top="567"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6C54E" w14:textId="77777777" w:rsidR="003E6808" w:rsidRDefault="003E6808" w:rsidP="008B625C">
      <w:pPr>
        <w:spacing w:after="0" w:line="240" w:lineRule="auto"/>
      </w:pPr>
      <w:r>
        <w:separator/>
      </w:r>
    </w:p>
  </w:endnote>
  <w:endnote w:type="continuationSeparator" w:id="0">
    <w:p w14:paraId="7CB103CD" w14:textId="77777777" w:rsidR="003E6808" w:rsidRDefault="003E6808" w:rsidP="008B62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BB423" w14:textId="77777777" w:rsidR="003E6808" w:rsidRDefault="003E6808" w:rsidP="008B625C">
      <w:pPr>
        <w:spacing w:after="0" w:line="240" w:lineRule="auto"/>
      </w:pPr>
      <w:r>
        <w:separator/>
      </w:r>
    </w:p>
  </w:footnote>
  <w:footnote w:type="continuationSeparator" w:id="0">
    <w:p w14:paraId="18B1487E" w14:textId="77777777" w:rsidR="003E6808" w:rsidRDefault="003E6808" w:rsidP="008B62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44ED2" w14:textId="7A0450C6" w:rsidR="00885300" w:rsidRDefault="00885300" w:rsidP="00885300">
    <w:pPr>
      <w:pStyle w:val="Header"/>
      <w:jc w:val="right"/>
    </w:pPr>
    <w:r>
      <w:t xml:space="preserve">SPS 10 priedas/ </w:t>
    </w:r>
    <w:proofErr w:type="spellStart"/>
    <w:r>
      <w:t>Annex</w:t>
    </w:r>
    <w:proofErr w:type="spellEnd"/>
    <w:r>
      <w:t xml:space="preserve"> 10 to </w:t>
    </w:r>
    <w:proofErr w:type="spellStart"/>
    <w:r>
      <w:t>the</w:t>
    </w:r>
    <w:proofErr w:type="spellEnd"/>
    <w:r>
      <w:t xml:space="preserve"> SP</w:t>
    </w:r>
    <w:r w:rsidR="00C26FD4">
      <w:t>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1673B"/>
    <w:multiLevelType w:val="multilevel"/>
    <w:tmpl w:val="3424B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0E5DD7"/>
    <w:multiLevelType w:val="multilevel"/>
    <w:tmpl w:val="99F86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8A4702"/>
    <w:multiLevelType w:val="multilevel"/>
    <w:tmpl w:val="983013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4DF0CCB"/>
    <w:multiLevelType w:val="multilevel"/>
    <w:tmpl w:val="FBE88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F8E78A3"/>
    <w:multiLevelType w:val="multilevel"/>
    <w:tmpl w:val="94643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BD97B4F"/>
    <w:multiLevelType w:val="hybridMultilevel"/>
    <w:tmpl w:val="47F02BF2"/>
    <w:lvl w:ilvl="0" w:tplc="1BCA916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560428BF"/>
    <w:multiLevelType w:val="hybridMultilevel"/>
    <w:tmpl w:val="EEAE3DE8"/>
    <w:lvl w:ilvl="0" w:tplc="7924FA2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68B12573"/>
    <w:multiLevelType w:val="multilevel"/>
    <w:tmpl w:val="C2A82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7B69B3"/>
    <w:multiLevelType w:val="multilevel"/>
    <w:tmpl w:val="7D441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D9375BE"/>
    <w:multiLevelType w:val="hybridMultilevel"/>
    <w:tmpl w:val="2078234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5B7C02"/>
    <w:multiLevelType w:val="multilevel"/>
    <w:tmpl w:val="6B1C6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A97560C"/>
    <w:multiLevelType w:val="multilevel"/>
    <w:tmpl w:val="8188A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95079935">
    <w:abstractNumId w:val="6"/>
  </w:num>
  <w:num w:numId="2" w16cid:durableId="1038549495">
    <w:abstractNumId w:val="1"/>
  </w:num>
  <w:num w:numId="3" w16cid:durableId="2064910894">
    <w:abstractNumId w:val="3"/>
  </w:num>
  <w:num w:numId="4" w16cid:durableId="1222518422">
    <w:abstractNumId w:val="4"/>
  </w:num>
  <w:num w:numId="5" w16cid:durableId="378433860">
    <w:abstractNumId w:val="7"/>
  </w:num>
  <w:num w:numId="6" w16cid:durableId="773673201">
    <w:abstractNumId w:val="8"/>
  </w:num>
  <w:num w:numId="7" w16cid:durableId="1417248453">
    <w:abstractNumId w:val="10"/>
  </w:num>
  <w:num w:numId="8" w16cid:durableId="680006868">
    <w:abstractNumId w:val="2"/>
  </w:num>
  <w:num w:numId="9" w16cid:durableId="2048867397">
    <w:abstractNumId w:val="11"/>
  </w:num>
  <w:num w:numId="10" w16cid:durableId="407044459">
    <w:abstractNumId w:val="5"/>
  </w:num>
  <w:num w:numId="11" w16cid:durableId="1476873960">
    <w:abstractNumId w:val="0"/>
  </w:num>
  <w:num w:numId="12" w16cid:durableId="49291477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6C1C"/>
    <w:rsid w:val="00006477"/>
    <w:rsid w:val="00007A41"/>
    <w:rsid w:val="00010D51"/>
    <w:rsid w:val="000138E7"/>
    <w:rsid w:val="00015BE5"/>
    <w:rsid w:val="00016A17"/>
    <w:rsid w:val="00021C9A"/>
    <w:rsid w:val="00023DE3"/>
    <w:rsid w:val="000262A9"/>
    <w:rsid w:val="00030A02"/>
    <w:rsid w:val="000317DB"/>
    <w:rsid w:val="00036CF9"/>
    <w:rsid w:val="00041771"/>
    <w:rsid w:val="00042905"/>
    <w:rsid w:val="00044995"/>
    <w:rsid w:val="00044FE8"/>
    <w:rsid w:val="0004666F"/>
    <w:rsid w:val="0005198E"/>
    <w:rsid w:val="0005361B"/>
    <w:rsid w:val="0005624D"/>
    <w:rsid w:val="00061320"/>
    <w:rsid w:val="00061EEC"/>
    <w:rsid w:val="00063DF2"/>
    <w:rsid w:val="00065FE1"/>
    <w:rsid w:val="0007050F"/>
    <w:rsid w:val="00072634"/>
    <w:rsid w:val="00074EEC"/>
    <w:rsid w:val="000769CD"/>
    <w:rsid w:val="0008128F"/>
    <w:rsid w:val="00081402"/>
    <w:rsid w:val="00085CBF"/>
    <w:rsid w:val="00092CE0"/>
    <w:rsid w:val="0009329B"/>
    <w:rsid w:val="00094E80"/>
    <w:rsid w:val="00096D7E"/>
    <w:rsid w:val="00096E8A"/>
    <w:rsid w:val="00097DFC"/>
    <w:rsid w:val="000A3AD5"/>
    <w:rsid w:val="000A3CAD"/>
    <w:rsid w:val="000A580E"/>
    <w:rsid w:val="000B2745"/>
    <w:rsid w:val="000B3EFA"/>
    <w:rsid w:val="000B4AE5"/>
    <w:rsid w:val="000B4EED"/>
    <w:rsid w:val="000B7122"/>
    <w:rsid w:val="000C4723"/>
    <w:rsid w:val="000C4AD3"/>
    <w:rsid w:val="000C7F04"/>
    <w:rsid w:val="000D2E9C"/>
    <w:rsid w:val="000D4AFF"/>
    <w:rsid w:val="000D64BE"/>
    <w:rsid w:val="000D713A"/>
    <w:rsid w:val="000E12B9"/>
    <w:rsid w:val="000E3C99"/>
    <w:rsid w:val="000E6888"/>
    <w:rsid w:val="000F0480"/>
    <w:rsid w:val="000F1234"/>
    <w:rsid w:val="000F16CC"/>
    <w:rsid w:val="000F1962"/>
    <w:rsid w:val="000F24E9"/>
    <w:rsid w:val="000F3EA9"/>
    <w:rsid w:val="000F450B"/>
    <w:rsid w:val="000F45ED"/>
    <w:rsid w:val="00101E0A"/>
    <w:rsid w:val="00103956"/>
    <w:rsid w:val="00104C3B"/>
    <w:rsid w:val="00106036"/>
    <w:rsid w:val="0010645D"/>
    <w:rsid w:val="001114F6"/>
    <w:rsid w:val="0011205D"/>
    <w:rsid w:val="0011650E"/>
    <w:rsid w:val="00117BF4"/>
    <w:rsid w:val="0012403B"/>
    <w:rsid w:val="00124F02"/>
    <w:rsid w:val="00127876"/>
    <w:rsid w:val="0013153B"/>
    <w:rsid w:val="00132FA1"/>
    <w:rsid w:val="00133861"/>
    <w:rsid w:val="00135134"/>
    <w:rsid w:val="00135432"/>
    <w:rsid w:val="00135516"/>
    <w:rsid w:val="001405D9"/>
    <w:rsid w:val="00144F16"/>
    <w:rsid w:val="00144FCD"/>
    <w:rsid w:val="001452F4"/>
    <w:rsid w:val="00147853"/>
    <w:rsid w:val="00147A12"/>
    <w:rsid w:val="00151F70"/>
    <w:rsid w:val="0015349E"/>
    <w:rsid w:val="001544CA"/>
    <w:rsid w:val="001644D8"/>
    <w:rsid w:val="001647CA"/>
    <w:rsid w:val="00166F7C"/>
    <w:rsid w:val="001678DB"/>
    <w:rsid w:val="001729C1"/>
    <w:rsid w:val="00173A2D"/>
    <w:rsid w:val="0017487A"/>
    <w:rsid w:val="00185DDE"/>
    <w:rsid w:val="00187448"/>
    <w:rsid w:val="0019269C"/>
    <w:rsid w:val="00192D27"/>
    <w:rsid w:val="0019354B"/>
    <w:rsid w:val="0019394B"/>
    <w:rsid w:val="00197690"/>
    <w:rsid w:val="00197E5E"/>
    <w:rsid w:val="001A1398"/>
    <w:rsid w:val="001A1BCF"/>
    <w:rsid w:val="001A323C"/>
    <w:rsid w:val="001A4F9A"/>
    <w:rsid w:val="001B4C36"/>
    <w:rsid w:val="001C037D"/>
    <w:rsid w:val="001C0719"/>
    <w:rsid w:val="001C0A97"/>
    <w:rsid w:val="001C254A"/>
    <w:rsid w:val="001C3D06"/>
    <w:rsid w:val="001C59C1"/>
    <w:rsid w:val="001C6882"/>
    <w:rsid w:val="001D0FF1"/>
    <w:rsid w:val="001D1097"/>
    <w:rsid w:val="001D375B"/>
    <w:rsid w:val="001D469C"/>
    <w:rsid w:val="001D5B9F"/>
    <w:rsid w:val="001E193B"/>
    <w:rsid w:val="001E1FFC"/>
    <w:rsid w:val="001E42F0"/>
    <w:rsid w:val="001E665C"/>
    <w:rsid w:val="001E69DA"/>
    <w:rsid w:val="001E7168"/>
    <w:rsid w:val="00204968"/>
    <w:rsid w:val="00204D25"/>
    <w:rsid w:val="00206C28"/>
    <w:rsid w:val="002137AD"/>
    <w:rsid w:val="00224BBC"/>
    <w:rsid w:val="00232BBD"/>
    <w:rsid w:val="00237E1B"/>
    <w:rsid w:val="00240122"/>
    <w:rsid w:val="002408BB"/>
    <w:rsid w:val="002444EA"/>
    <w:rsid w:val="002458BD"/>
    <w:rsid w:val="002461DB"/>
    <w:rsid w:val="00252BC7"/>
    <w:rsid w:val="00253F78"/>
    <w:rsid w:val="00255436"/>
    <w:rsid w:val="00256921"/>
    <w:rsid w:val="00257445"/>
    <w:rsid w:val="00263D37"/>
    <w:rsid w:val="0026484B"/>
    <w:rsid w:val="00266772"/>
    <w:rsid w:val="0026685E"/>
    <w:rsid w:val="00275019"/>
    <w:rsid w:val="002777EA"/>
    <w:rsid w:val="00282F82"/>
    <w:rsid w:val="00285491"/>
    <w:rsid w:val="002868DB"/>
    <w:rsid w:val="00296382"/>
    <w:rsid w:val="002A11DF"/>
    <w:rsid w:val="002B006B"/>
    <w:rsid w:val="002B0F9D"/>
    <w:rsid w:val="002B5201"/>
    <w:rsid w:val="002B703D"/>
    <w:rsid w:val="002C376D"/>
    <w:rsid w:val="002C3B69"/>
    <w:rsid w:val="002D124A"/>
    <w:rsid w:val="002D1937"/>
    <w:rsid w:val="002D346C"/>
    <w:rsid w:val="002E3F5E"/>
    <w:rsid w:val="002E5448"/>
    <w:rsid w:val="002E6976"/>
    <w:rsid w:val="002F68AE"/>
    <w:rsid w:val="00303703"/>
    <w:rsid w:val="0030393D"/>
    <w:rsid w:val="00304586"/>
    <w:rsid w:val="00307FD4"/>
    <w:rsid w:val="00314703"/>
    <w:rsid w:val="00314E5E"/>
    <w:rsid w:val="00322D42"/>
    <w:rsid w:val="003230CC"/>
    <w:rsid w:val="00323834"/>
    <w:rsid w:val="0033221C"/>
    <w:rsid w:val="0033270F"/>
    <w:rsid w:val="003329C5"/>
    <w:rsid w:val="00334C1F"/>
    <w:rsid w:val="00342EBE"/>
    <w:rsid w:val="00344563"/>
    <w:rsid w:val="00345392"/>
    <w:rsid w:val="003454EE"/>
    <w:rsid w:val="00345B6B"/>
    <w:rsid w:val="00347C0D"/>
    <w:rsid w:val="00352D7E"/>
    <w:rsid w:val="003576C3"/>
    <w:rsid w:val="0036095E"/>
    <w:rsid w:val="003612C2"/>
    <w:rsid w:val="00362501"/>
    <w:rsid w:val="003632DF"/>
    <w:rsid w:val="003643A7"/>
    <w:rsid w:val="00365BC9"/>
    <w:rsid w:val="00371C89"/>
    <w:rsid w:val="00371D5A"/>
    <w:rsid w:val="00372001"/>
    <w:rsid w:val="003743F5"/>
    <w:rsid w:val="003768F3"/>
    <w:rsid w:val="00376F6B"/>
    <w:rsid w:val="00380455"/>
    <w:rsid w:val="00383AC3"/>
    <w:rsid w:val="00384A02"/>
    <w:rsid w:val="00384AA2"/>
    <w:rsid w:val="00393F01"/>
    <w:rsid w:val="00394244"/>
    <w:rsid w:val="0039518E"/>
    <w:rsid w:val="003A0A6D"/>
    <w:rsid w:val="003A11F3"/>
    <w:rsid w:val="003A15DC"/>
    <w:rsid w:val="003A4119"/>
    <w:rsid w:val="003A4DD5"/>
    <w:rsid w:val="003A6BFB"/>
    <w:rsid w:val="003B4BED"/>
    <w:rsid w:val="003C24AB"/>
    <w:rsid w:val="003C2CBC"/>
    <w:rsid w:val="003C375E"/>
    <w:rsid w:val="003C753E"/>
    <w:rsid w:val="003D3E15"/>
    <w:rsid w:val="003D56A6"/>
    <w:rsid w:val="003D6E6B"/>
    <w:rsid w:val="003E11FF"/>
    <w:rsid w:val="003E354B"/>
    <w:rsid w:val="003E6808"/>
    <w:rsid w:val="003E6FD7"/>
    <w:rsid w:val="003F0754"/>
    <w:rsid w:val="003F1EB9"/>
    <w:rsid w:val="003F6B9E"/>
    <w:rsid w:val="0040134E"/>
    <w:rsid w:val="00401588"/>
    <w:rsid w:val="004018B8"/>
    <w:rsid w:val="00402B5B"/>
    <w:rsid w:val="00403782"/>
    <w:rsid w:val="0040384D"/>
    <w:rsid w:val="004073D6"/>
    <w:rsid w:val="00413FA0"/>
    <w:rsid w:val="0042067D"/>
    <w:rsid w:val="00420B8D"/>
    <w:rsid w:val="004217FF"/>
    <w:rsid w:val="00422D67"/>
    <w:rsid w:val="00426A92"/>
    <w:rsid w:val="00437670"/>
    <w:rsid w:val="0044039E"/>
    <w:rsid w:val="004405E4"/>
    <w:rsid w:val="00440C1A"/>
    <w:rsid w:val="00445AC9"/>
    <w:rsid w:val="0045098B"/>
    <w:rsid w:val="00460E48"/>
    <w:rsid w:val="00460FC2"/>
    <w:rsid w:val="00461507"/>
    <w:rsid w:val="004624CD"/>
    <w:rsid w:val="004664D4"/>
    <w:rsid w:val="004678E7"/>
    <w:rsid w:val="00470A82"/>
    <w:rsid w:val="004716AE"/>
    <w:rsid w:val="00474911"/>
    <w:rsid w:val="004757F6"/>
    <w:rsid w:val="00485B4D"/>
    <w:rsid w:val="004A17DA"/>
    <w:rsid w:val="004A1A69"/>
    <w:rsid w:val="004A260F"/>
    <w:rsid w:val="004A53F4"/>
    <w:rsid w:val="004A6657"/>
    <w:rsid w:val="004B48A3"/>
    <w:rsid w:val="004B6A19"/>
    <w:rsid w:val="004B6B79"/>
    <w:rsid w:val="004C7EAF"/>
    <w:rsid w:val="004D3852"/>
    <w:rsid w:val="004D3ED7"/>
    <w:rsid w:val="004D4E26"/>
    <w:rsid w:val="004E06D7"/>
    <w:rsid w:val="004E1F71"/>
    <w:rsid w:val="004E2D00"/>
    <w:rsid w:val="004F6206"/>
    <w:rsid w:val="00503F3B"/>
    <w:rsid w:val="005071E4"/>
    <w:rsid w:val="00510481"/>
    <w:rsid w:val="00510884"/>
    <w:rsid w:val="005135EE"/>
    <w:rsid w:val="00514FD5"/>
    <w:rsid w:val="00515916"/>
    <w:rsid w:val="00516695"/>
    <w:rsid w:val="00516767"/>
    <w:rsid w:val="0052517D"/>
    <w:rsid w:val="00525788"/>
    <w:rsid w:val="0052749B"/>
    <w:rsid w:val="00531AE6"/>
    <w:rsid w:val="00533AC6"/>
    <w:rsid w:val="00533BFA"/>
    <w:rsid w:val="005353E0"/>
    <w:rsid w:val="0053643F"/>
    <w:rsid w:val="00544C16"/>
    <w:rsid w:val="005450C2"/>
    <w:rsid w:val="00546320"/>
    <w:rsid w:val="005464B8"/>
    <w:rsid w:val="005521A4"/>
    <w:rsid w:val="00555B95"/>
    <w:rsid w:val="00560D73"/>
    <w:rsid w:val="00570BC5"/>
    <w:rsid w:val="00570D40"/>
    <w:rsid w:val="005712E3"/>
    <w:rsid w:val="005716C6"/>
    <w:rsid w:val="00572069"/>
    <w:rsid w:val="00572967"/>
    <w:rsid w:val="00574751"/>
    <w:rsid w:val="005828E4"/>
    <w:rsid w:val="00582C1C"/>
    <w:rsid w:val="0058562F"/>
    <w:rsid w:val="00585942"/>
    <w:rsid w:val="00586BEE"/>
    <w:rsid w:val="00587840"/>
    <w:rsid w:val="005933DE"/>
    <w:rsid w:val="005955BE"/>
    <w:rsid w:val="00595D5B"/>
    <w:rsid w:val="005970C2"/>
    <w:rsid w:val="00597E7F"/>
    <w:rsid w:val="005A1417"/>
    <w:rsid w:val="005A1703"/>
    <w:rsid w:val="005A62A1"/>
    <w:rsid w:val="005B12A0"/>
    <w:rsid w:val="005B305D"/>
    <w:rsid w:val="005B3CE2"/>
    <w:rsid w:val="005B42FC"/>
    <w:rsid w:val="005B5548"/>
    <w:rsid w:val="005B5848"/>
    <w:rsid w:val="005B7564"/>
    <w:rsid w:val="005B7B98"/>
    <w:rsid w:val="005C090C"/>
    <w:rsid w:val="005C1713"/>
    <w:rsid w:val="005C25B5"/>
    <w:rsid w:val="005C27BC"/>
    <w:rsid w:val="005C298C"/>
    <w:rsid w:val="005C3ECE"/>
    <w:rsid w:val="005C6A44"/>
    <w:rsid w:val="005D17A4"/>
    <w:rsid w:val="005D5BAE"/>
    <w:rsid w:val="005E1703"/>
    <w:rsid w:val="005E2675"/>
    <w:rsid w:val="005E50EC"/>
    <w:rsid w:val="005E6F8B"/>
    <w:rsid w:val="005F441F"/>
    <w:rsid w:val="006007A5"/>
    <w:rsid w:val="00600F4F"/>
    <w:rsid w:val="00602DA9"/>
    <w:rsid w:val="00603170"/>
    <w:rsid w:val="00610694"/>
    <w:rsid w:val="00613DBA"/>
    <w:rsid w:val="00617749"/>
    <w:rsid w:val="00632B48"/>
    <w:rsid w:val="00633858"/>
    <w:rsid w:val="00633F52"/>
    <w:rsid w:val="00634993"/>
    <w:rsid w:val="0063530E"/>
    <w:rsid w:val="00635F33"/>
    <w:rsid w:val="00636B28"/>
    <w:rsid w:val="00641F85"/>
    <w:rsid w:val="00646119"/>
    <w:rsid w:val="00655745"/>
    <w:rsid w:val="00657BBC"/>
    <w:rsid w:val="00660885"/>
    <w:rsid w:val="00660AF8"/>
    <w:rsid w:val="00663837"/>
    <w:rsid w:val="00665541"/>
    <w:rsid w:val="006710DF"/>
    <w:rsid w:val="0067136F"/>
    <w:rsid w:val="00672B68"/>
    <w:rsid w:val="0067348B"/>
    <w:rsid w:val="00673634"/>
    <w:rsid w:val="00674C20"/>
    <w:rsid w:val="00675635"/>
    <w:rsid w:val="00676C1C"/>
    <w:rsid w:val="0068042C"/>
    <w:rsid w:val="00681003"/>
    <w:rsid w:val="00681C10"/>
    <w:rsid w:val="00681D05"/>
    <w:rsid w:val="0068255F"/>
    <w:rsid w:val="0068347F"/>
    <w:rsid w:val="0068649C"/>
    <w:rsid w:val="00690A9A"/>
    <w:rsid w:val="0069529E"/>
    <w:rsid w:val="006A1E26"/>
    <w:rsid w:val="006A4804"/>
    <w:rsid w:val="006A57F4"/>
    <w:rsid w:val="006A6F7D"/>
    <w:rsid w:val="006B099D"/>
    <w:rsid w:val="006B4CB3"/>
    <w:rsid w:val="006C00C9"/>
    <w:rsid w:val="006C3E5A"/>
    <w:rsid w:val="006D008C"/>
    <w:rsid w:val="006D3D06"/>
    <w:rsid w:val="006D5628"/>
    <w:rsid w:val="006D58BF"/>
    <w:rsid w:val="006D7A52"/>
    <w:rsid w:val="006D7D20"/>
    <w:rsid w:val="006E1E93"/>
    <w:rsid w:val="006E4A5C"/>
    <w:rsid w:val="006E61D5"/>
    <w:rsid w:val="006E6C72"/>
    <w:rsid w:val="006F02E6"/>
    <w:rsid w:val="006F77A3"/>
    <w:rsid w:val="0070032C"/>
    <w:rsid w:val="00703BFF"/>
    <w:rsid w:val="00704D26"/>
    <w:rsid w:val="007067CE"/>
    <w:rsid w:val="00713889"/>
    <w:rsid w:val="0071644E"/>
    <w:rsid w:val="0072368F"/>
    <w:rsid w:val="00727916"/>
    <w:rsid w:val="00733350"/>
    <w:rsid w:val="00733E97"/>
    <w:rsid w:val="00734576"/>
    <w:rsid w:val="00735633"/>
    <w:rsid w:val="00740C73"/>
    <w:rsid w:val="00742898"/>
    <w:rsid w:val="00744025"/>
    <w:rsid w:val="00744C7B"/>
    <w:rsid w:val="00750977"/>
    <w:rsid w:val="00754D18"/>
    <w:rsid w:val="007628A9"/>
    <w:rsid w:val="007628E6"/>
    <w:rsid w:val="0076464B"/>
    <w:rsid w:val="0077137C"/>
    <w:rsid w:val="00772334"/>
    <w:rsid w:val="007733DF"/>
    <w:rsid w:val="00775793"/>
    <w:rsid w:val="00781FC8"/>
    <w:rsid w:val="00782C5C"/>
    <w:rsid w:val="007832D8"/>
    <w:rsid w:val="00784B9F"/>
    <w:rsid w:val="00786A66"/>
    <w:rsid w:val="007877E3"/>
    <w:rsid w:val="00787E31"/>
    <w:rsid w:val="00790C6B"/>
    <w:rsid w:val="007928F3"/>
    <w:rsid w:val="00793A42"/>
    <w:rsid w:val="00793DE3"/>
    <w:rsid w:val="007941FA"/>
    <w:rsid w:val="007943EF"/>
    <w:rsid w:val="00796A8D"/>
    <w:rsid w:val="00797B64"/>
    <w:rsid w:val="007A0368"/>
    <w:rsid w:val="007A4E56"/>
    <w:rsid w:val="007A5484"/>
    <w:rsid w:val="007A748C"/>
    <w:rsid w:val="007A77D5"/>
    <w:rsid w:val="007B0FCE"/>
    <w:rsid w:val="007B2A7A"/>
    <w:rsid w:val="007B5344"/>
    <w:rsid w:val="007B601E"/>
    <w:rsid w:val="007B71CF"/>
    <w:rsid w:val="007C2AED"/>
    <w:rsid w:val="007C3661"/>
    <w:rsid w:val="007C4153"/>
    <w:rsid w:val="007C4611"/>
    <w:rsid w:val="007C4837"/>
    <w:rsid w:val="007C548A"/>
    <w:rsid w:val="007C79B2"/>
    <w:rsid w:val="007C7E30"/>
    <w:rsid w:val="007D509C"/>
    <w:rsid w:val="007E0900"/>
    <w:rsid w:val="007E2D10"/>
    <w:rsid w:val="007E4E80"/>
    <w:rsid w:val="007F3DC2"/>
    <w:rsid w:val="007F5378"/>
    <w:rsid w:val="007F5487"/>
    <w:rsid w:val="008010CA"/>
    <w:rsid w:val="00801972"/>
    <w:rsid w:val="00801C5B"/>
    <w:rsid w:val="0081289E"/>
    <w:rsid w:val="008146A4"/>
    <w:rsid w:val="00817D86"/>
    <w:rsid w:val="008238DA"/>
    <w:rsid w:val="00824964"/>
    <w:rsid w:val="008263D1"/>
    <w:rsid w:val="00830612"/>
    <w:rsid w:val="0083093F"/>
    <w:rsid w:val="00832EE7"/>
    <w:rsid w:val="008369F7"/>
    <w:rsid w:val="0083731B"/>
    <w:rsid w:val="00840996"/>
    <w:rsid w:val="00842289"/>
    <w:rsid w:val="008430EA"/>
    <w:rsid w:val="00845C66"/>
    <w:rsid w:val="00846AB5"/>
    <w:rsid w:val="008536B5"/>
    <w:rsid w:val="00855532"/>
    <w:rsid w:val="00866EF6"/>
    <w:rsid w:val="008677A1"/>
    <w:rsid w:val="00867BB6"/>
    <w:rsid w:val="0087061B"/>
    <w:rsid w:val="0087123C"/>
    <w:rsid w:val="00877943"/>
    <w:rsid w:val="0088013E"/>
    <w:rsid w:val="00882B8E"/>
    <w:rsid w:val="00883321"/>
    <w:rsid w:val="00885300"/>
    <w:rsid w:val="00885CBA"/>
    <w:rsid w:val="00886B24"/>
    <w:rsid w:val="00891503"/>
    <w:rsid w:val="008958FC"/>
    <w:rsid w:val="00897B9A"/>
    <w:rsid w:val="008A1CF6"/>
    <w:rsid w:val="008A2E78"/>
    <w:rsid w:val="008A45A8"/>
    <w:rsid w:val="008A6DCD"/>
    <w:rsid w:val="008A71B5"/>
    <w:rsid w:val="008B2850"/>
    <w:rsid w:val="008B466B"/>
    <w:rsid w:val="008B56BC"/>
    <w:rsid w:val="008B625C"/>
    <w:rsid w:val="008B6C06"/>
    <w:rsid w:val="008B74F0"/>
    <w:rsid w:val="008C3337"/>
    <w:rsid w:val="008C74DD"/>
    <w:rsid w:val="008D02E1"/>
    <w:rsid w:val="008D4225"/>
    <w:rsid w:val="008D53BE"/>
    <w:rsid w:val="008E009B"/>
    <w:rsid w:val="008E07B8"/>
    <w:rsid w:val="008E1C20"/>
    <w:rsid w:val="008F08AC"/>
    <w:rsid w:val="008F30C9"/>
    <w:rsid w:val="008F3305"/>
    <w:rsid w:val="008F3789"/>
    <w:rsid w:val="008F410D"/>
    <w:rsid w:val="008F5A11"/>
    <w:rsid w:val="008F7361"/>
    <w:rsid w:val="008F74C6"/>
    <w:rsid w:val="00905667"/>
    <w:rsid w:val="00905BA2"/>
    <w:rsid w:val="00911BB2"/>
    <w:rsid w:val="00912432"/>
    <w:rsid w:val="00914065"/>
    <w:rsid w:val="009143DC"/>
    <w:rsid w:val="0091601B"/>
    <w:rsid w:val="00916CE9"/>
    <w:rsid w:val="00923DF9"/>
    <w:rsid w:val="00924C10"/>
    <w:rsid w:val="009256E0"/>
    <w:rsid w:val="0093209B"/>
    <w:rsid w:val="009325C9"/>
    <w:rsid w:val="00935DF7"/>
    <w:rsid w:val="009400F4"/>
    <w:rsid w:val="00941A06"/>
    <w:rsid w:val="00947072"/>
    <w:rsid w:val="00952616"/>
    <w:rsid w:val="009566EF"/>
    <w:rsid w:val="00961ED3"/>
    <w:rsid w:val="00970B04"/>
    <w:rsid w:val="0097111B"/>
    <w:rsid w:val="00971CA8"/>
    <w:rsid w:val="0097337F"/>
    <w:rsid w:val="0097369E"/>
    <w:rsid w:val="00974BB2"/>
    <w:rsid w:val="009810A3"/>
    <w:rsid w:val="0098436C"/>
    <w:rsid w:val="00984955"/>
    <w:rsid w:val="00992A27"/>
    <w:rsid w:val="00996A7A"/>
    <w:rsid w:val="009A0F1E"/>
    <w:rsid w:val="009A55AF"/>
    <w:rsid w:val="009A5D7F"/>
    <w:rsid w:val="009A691F"/>
    <w:rsid w:val="009B000D"/>
    <w:rsid w:val="009B03B7"/>
    <w:rsid w:val="009B641D"/>
    <w:rsid w:val="009C1C72"/>
    <w:rsid w:val="009C31B0"/>
    <w:rsid w:val="009C31E1"/>
    <w:rsid w:val="009C4084"/>
    <w:rsid w:val="009C40F8"/>
    <w:rsid w:val="009C4754"/>
    <w:rsid w:val="009C5292"/>
    <w:rsid w:val="009C64AD"/>
    <w:rsid w:val="009D1544"/>
    <w:rsid w:val="009D48B9"/>
    <w:rsid w:val="009D6E3C"/>
    <w:rsid w:val="009E0DD3"/>
    <w:rsid w:val="009E22D1"/>
    <w:rsid w:val="009E2CE7"/>
    <w:rsid w:val="009E62FE"/>
    <w:rsid w:val="009E6E5D"/>
    <w:rsid w:val="009F228D"/>
    <w:rsid w:val="009F2910"/>
    <w:rsid w:val="009F5E89"/>
    <w:rsid w:val="009F5FC9"/>
    <w:rsid w:val="00A02683"/>
    <w:rsid w:val="00A03026"/>
    <w:rsid w:val="00A06571"/>
    <w:rsid w:val="00A06BA3"/>
    <w:rsid w:val="00A10C73"/>
    <w:rsid w:val="00A12EBE"/>
    <w:rsid w:val="00A17D89"/>
    <w:rsid w:val="00A214E3"/>
    <w:rsid w:val="00A218D3"/>
    <w:rsid w:val="00A274FC"/>
    <w:rsid w:val="00A30DF2"/>
    <w:rsid w:val="00A31579"/>
    <w:rsid w:val="00A3324D"/>
    <w:rsid w:val="00A33FD8"/>
    <w:rsid w:val="00A34E50"/>
    <w:rsid w:val="00A37230"/>
    <w:rsid w:val="00A4066F"/>
    <w:rsid w:val="00A43D83"/>
    <w:rsid w:val="00A448C6"/>
    <w:rsid w:val="00A52C7A"/>
    <w:rsid w:val="00A55414"/>
    <w:rsid w:val="00A5611D"/>
    <w:rsid w:val="00A57A61"/>
    <w:rsid w:val="00A651C8"/>
    <w:rsid w:val="00A71467"/>
    <w:rsid w:val="00A7213A"/>
    <w:rsid w:val="00A744E1"/>
    <w:rsid w:val="00A76BE0"/>
    <w:rsid w:val="00A81A23"/>
    <w:rsid w:val="00A8365B"/>
    <w:rsid w:val="00A83EFE"/>
    <w:rsid w:val="00A846A7"/>
    <w:rsid w:val="00A86292"/>
    <w:rsid w:val="00A9194C"/>
    <w:rsid w:val="00A932C5"/>
    <w:rsid w:val="00A93EA7"/>
    <w:rsid w:val="00A95FFD"/>
    <w:rsid w:val="00A964C0"/>
    <w:rsid w:val="00A967BE"/>
    <w:rsid w:val="00AA2A7B"/>
    <w:rsid w:val="00AA371A"/>
    <w:rsid w:val="00AA75C6"/>
    <w:rsid w:val="00AB0BC4"/>
    <w:rsid w:val="00AB0F59"/>
    <w:rsid w:val="00AB36C2"/>
    <w:rsid w:val="00AB4D0C"/>
    <w:rsid w:val="00AB5366"/>
    <w:rsid w:val="00AC1453"/>
    <w:rsid w:val="00AC1BB0"/>
    <w:rsid w:val="00AC6CB5"/>
    <w:rsid w:val="00AD10C0"/>
    <w:rsid w:val="00AD4160"/>
    <w:rsid w:val="00AD7BCE"/>
    <w:rsid w:val="00AE0360"/>
    <w:rsid w:val="00AE0596"/>
    <w:rsid w:val="00AE2796"/>
    <w:rsid w:val="00AE44D2"/>
    <w:rsid w:val="00AE7AD5"/>
    <w:rsid w:val="00AF0FC5"/>
    <w:rsid w:val="00AF2A71"/>
    <w:rsid w:val="00AF392A"/>
    <w:rsid w:val="00B03322"/>
    <w:rsid w:val="00B03EEE"/>
    <w:rsid w:val="00B20AA6"/>
    <w:rsid w:val="00B212E5"/>
    <w:rsid w:val="00B21369"/>
    <w:rsid w:val="00B22BDD"/>
    <w:rsid w:val="00B27175"/>
    <w:rsid w:val="00B27400"/>
    <w:rsid w:val="00B27B8B"/>
    <w:rsid w:val="00B309AB"/>
    <w:rsid w:val="00B329BB"/>
    <w:rsid w:val="00B42646"/>
    <w:rsid w:val="00B44D80"/>
    <w:rsid w:val="00B45DF2"/>
    <w:rsid w:val="00B46954"/>
    <w:rsid w:val="00B51890"/>
    <w:rsid w:val="00B52F2F"/>
    <w:rsid w:val="00B612A7"/>
    <w:rsid w:val="00B63584"/>
    <w:rsid w:val="00B74A03"/>
    <w:rsid w:val="00B821B2"/>
    <w:rsid w:val="00B82245"/>
    <w:rsid w:val="00B85535"/>
    <w:rsid w:val="00B87C27"/>
    <w:rsid w:val="00B913BA"/>
    <w:rsid w:val="00B92068"/>
    <w:rsid w:val="00B935C3"/>
    <w:rsid w:val="00B95DC2"/>
    <w:rsid w:val="00B966A4"/>
    <w:rsid w:val="00B97920"/>
    <w:rsid w:val="00BA1713"/>
    <w:rsid w:val="00BA2FB1"/>
    <w:rsid w:val="00BA300C"/>
    <w:rsid w:val="00BA3A95"/>
    <w:rsid w:val="00BA6152"/>
    <w:rsid w:val="00BA6FB4"/>
    <w:rsid w:val="00BC1B2C"/>
    <w:rsid w:val="00BC4405"/>
    <w:rsid w:val="00BD18BD"/>
    <w:rsid w:val="00BD4088"/>
    <w:rsid w:val="00BD716C"/>
    <w:rsid w:val="00BE733B"/>
    <w:rsid w:val="00BF0E9B"/>
    <w:rsid w:val="00BF3625"/>
    <w:rsid w:val="00BF3816"/>
    <w:rsid w:val="00BF7E53"/>
    <w:rsid w:val="00C016DB"/>
    <w:rsid w:val="00C02DD7"/>
    <w:rsid w:val="00C06125"/>
    <w:rsid w:val="00C11F96"/>
    <w:rsid w:val="00C1217B"/>
    <w:rsid w:val="00C147B4"/>
    <w:rsid w:val="00C15527"/>
    <w:rsid w:val="00C208CA"/>
    <w:rsid w:val="00C23144"/>
    <w:rsid w:val="00C247DA"/>
    <w:rsid w:val="00C24894"/>
    <w:rsid w:val="00C26FD4"/>
    <w:rsid w:val="00C34389"/>
    <w:rsid w:val="00C346DC"/>
    <w:rsid w:val="00C34E5D"/>
    <w:rsid w:val="00C371B2"/>
    <w:rsid w:val="00C43EA9"/>
    <w:rsid w:val="00C5418D"/>
    <w:rsid w:val="00C54EF3"/>
    <w:rsid w:val="00C5741D"/>
    <w:rsid w:val="00C601C9"/>
    <w:rsid w:val="00C6210C"/>
    <w:rsid w:val="00C63B80"/>
    <w:rsid w:val="00C70094"/>
    <w:rsid w:val="00C71D28"/>
    <w:rsid w:val="00C74853"/>
    <w:rsid w:val="00C74B25"/>
    <w:rsid w:val="00C811C5"/>
    <w:rsid w:val="00C81679"/>
    <w:rsid w:val="00C81848"/>
    <w:rsid w:val="00C83967"/>
    <w:rsid w:val="00C851D6"/>
    <w:rsid w:val="00C85861"/>
    <w:rsid w:val="00C9020A"/>
    <w:rsid w:val="00C93B9C"/>
    <w:rsid w:val="00CA0A4B"/>
    <w:rsid w:val="00CA1F4B"/>
    <w:rsid w:val="00CB20EA"/>
    <w:rsid w:val="00CB243C"/>
    <w:rsid w:val="00CB45C0"/>
    <w:rsid w:val="00CB7311"/>
    <w:rsid w:val="00CC03D7"/>
    <w:rsid w:val="00CC14EE"/>
    <w:rsid w:val="00CC211F"/>
    <w:rsid w:val="00CD086A"/>
    <w:rsid w:val="00CD35FA"/>
    <w:rsid w:val="00CD3D24"/>
    <w:rsid w:val="00CD4166"/>
    <w:rsid w:val="00CD7DF5"/>
    <w:rsid w:val="00CE26F0"/>
    <w:rsid w:val="00CE2F88"/>
    <w:rsid w:val="00CE34A9"/>
    <w:rsid w:val="00CE39CA"/>
    <w:rsid w:val="00CE3F29"/>
    <w:rsid w:val="00CE4F9E"/>
    <w:rsid w:val="00CE67D5"/>
    <w:rsid w:val="00CF1216"/>
    <w:rsid w:val="00CF3CE2"/>
    <w:rsid w:val="00D00B52"/>
    <w:rsid w:val="00D12963"/>
    <w:rsid w:val="00D1449C"/>
    <w:rsid w:val="00D2240D"/>
    <w:rsid w:val="00D25C94"/>
    <w:rsid w:val="00D30386"/>
    <w:rsid w:val="00D32C80"/>
    <w:rsid w:val="00D339A1"/>
    <w:rsid w:val="00D41279"/>
    <w:rsid w:val="00D50254"/>
    <w:rsid w:val="00D50349"/>
    <w:rsid w:val="00D513DD"/>
    <w:rsid w:val="00D55FCA"/>
    <w:rsid w:val="00D6032E"/>
    <w:rsid w:val="00D60689"/>
    <w:rsid w:val="00D6335A"/>
    <w:rsid w:val="00D63A06"/>
    <w:rsid w:val="00D63A7E"/>
    <w:rsid w:val="00D7389D"/>
    <w:rsid w:val="00D76A55"/>
    <w:rsid w:val="00D809C2"/>
    <w:rsid w:val="00D828D1"/>
    <w:rsid w:val="00D82CF5"/>
    <w:rsid w:val="00D8320B"/>
    <w:rsid w:val="00D861DC"/>
    <w:rsid w:val="00D8699C"/>
    <w:rsid w:val="00D87C31"/>
    <w:rsid w:val="00D93979"/>
    <w:rsid w:val="00D9453E"/>
    <w:rsid w:val="00D96BEA"/>
    <w:rsid w:val="00DA4F32"/>
    <w:rsid w:val="00DA626C"/>
    <w:rsid w:val="00DB0E6C"/>
    <w:rsid w:val="00DB1BD5"/>
    <w:rsid w:val="00DB1EE5"/>
    <w:rsid w:val="00DB7148"/>
    <w:rsid w:val="00DB7FC1"/>
    <w:rsid w:val="00DC0F18"/>
    <w:rsid w:val="00DC4FCD"/>
    <w:rsid w:val="00DC78BD"/>
    <w:rsid w:val="00DD2687"/>
    <w:rsid w:val="00DD2777"/>
    <w:rsid w:val="00DD5DE2"/>
    <w:rsid w:val="00DE0644"/>
    <w:rsid w:val="00DE4752"/>
    <w:rsid w:val="00DF0803"/>
    <w:rsid w:val="00DF2CED"/>
    <w:rsid w:val="00DF36E5"/>
    <w:rsid w:val="00DF602F"/>
    <w:rsid w:val="00DF67D4"/>
    <w:rsid w:val="00DF6960"/>
    <w:rsid w:val="00E01691"/>
    <w:rsid w:val="00E14EAB"/>
    <w:rsid w:val="00E2079D"/>
    <w:rsid w:val="00E21ED2"/>
    <w:rsid w:val="00E33D17"/>
    <w:rsid w:val="00E3545E"/>
    <w:rsid w:val="00E369C1"/>
    <w:rsid w:val="00E41123"/>
    <w:rsid w:val="00E41BB5"/>
    <w:rsid w:val="00E45C32"/>
    <w:rsid w:val="00E462A2"/>
    <w:rsid w:val="00E46454"/>
    <w:rsid w:val="00E517D3"/>
    <w:rsid w:val="00E53CA9"/>
    <w:rsid w:val="00E6120B"/>
    <w:rsid w:val="00E617BE"/>
    <w:rsid w:val="00E624EE"/>
    <w:rsid w:val="00E65120"/>
    <w:rsid w:val="00E67209"/>
    <w:rsid w:val="00E703F6"/>
    <w:rsid w:val="00E73DB8"/>
    <w:rsid w:val="00E743EB"/>
    <w:rsid w:val="00E765D6"/>
    <w:rsid w:val="00E84844"/>
    <w:rsid w:val="00E85D5B"/>
    <w:rsid w:val="00E86A5D"/>
    <w:rsid w:val="00E8768E"/>
    <w:rsid w:val="00E915C1"/>
    <w:rsid w:val="00E94951"/>
    <w:rsid w:val="00E94A70"/>
    <w:rsid w:val="00E95367"/>
    <w:rsid w:val="00E96F5F"/>
    <w:rsid w:val="00EA0400"/>
    <w:rsid w:val="00EA2876"/>
    <w:rsid w:val="00EA3029"/>
    <w:rsid w:val="00EA370B"/>
    <w:rsid w:val="00EB35E7"/>
    <w:rsid w:val="00EB3896"/>
    <w:rsid w:val="00EB421F"/>
    <w:rsid w:val="00EB4E72"/>
    <w:rsid w:val="00EB58ED"/>
    <w:rsid w:val="00EB6AE5"/>
    <w:rsid w:val="00EC06AC"/>
    <w:rsid w:val="00EC5947"/>
    <w:rsid w:val="00EC5CD4"/>
    <w:rsid w:val="00EC78D9"/>
    <w:rsid w:val="00ED04DF"/>
    <w:rsid w:val="00ED6C7C"/>
    <w:rsid w:val="00ED7241"/>
    <w:rsid w:val="00EE053A"/>
    <w:rsid w:val="00EE2AD3"/>
    <w:rsid w:val="00EE4DFA"/>
    <w:rsid w:val="00EE6D1A"/>
    <w:rsid w:val="00EF060F"/>
    <w:rsid w:val="00EF0910"/>
    <w:rsid w:val="00EF096E"/>
    <w:rsid w:val="00EF2AE0"/>
    <w:rsid w:val="00EF6C4E"/>
    <w:rsid w:val="00EF72AB"/>
    <w:rsid w:val="00F00E75"/>
    <w:rsid w:val="00F07886"/>
    <w:rsid w:val="00F102A5"/>
    <w:rsid w:val="00F11CE9"/>
    <w:rsid w:val="00F15F58"/>
    <w:rsid w:val="00F1624D"/>
    <w:rsid w:val="00F16FF9"/>
    <w:rsid w:val="00F1766C"/>
    <w:rsid w:val="00F176D2"/>
    <w:rsid w:val="00F17EB5"/>
    <w:rsid w:val="00F245A5"/>
    <w:rsid w:val="00F25B9F"/>
    <w:rsid w:val="00F301BC"/>
    <w:rsid w:val="00F34112"/>
    <w:rsid w:val="00F3656B"/>
    <w:rsid w:val="00F37C29"/>
    <w:rsid w:val="00F5317D"/>
    <w:rsid w:val="00F5361A"/>
    <w:rsid w:val="00F543F6"/>
    <w:rsid w:val="00F5606E"/>
    <w:rsid w:val="00F56BDE"/>
    <w:rsid w:val="00F606D3"/>
    <w:rsid w:val="00F62BF9"/>
    <w:rsid w:val="00F65F90"/>
    <w:rsid w:val="00F6618E"/>
    <w:rsid w:val="00F66DB0"/>
    <w:rsid w:val="00F72F44"/>
    <w:rsid w:val="00F7319B"/>
    <w:rsid w:val="00F73413"/>
    <w:rsid w:val="00F7596D"/>
    <w:rsid w:val="00F75A54"/>
    <w:rsid w:val="00F7623B"/>
    <w:rsid w:val="00F7760A"/>
    <w:rsid w:val="00F77AD1"/>
    <w:rsid w:val="00F8472D"/>
    <w:rsid w:val="00F93BE9"/>
    <w:rsid w:val="00F943CB"/>
    <w:rsid w:val="00FA2257"/>
    <w:rsid w:val="00FA30ED"/>
    <w:rsid w:val="00FA4DCD"/>
    <w:rsid w:val="00FA7E87"/>
    <w:rsid w:val="00FB320D"/>
    <w:rsid w:val="00FB4808"/>
    <w:rsid w:val="00FB4D29"/>
    <w:rsid w:val="00FC7394"/>
    <w:rsid w:val="00FD086E"/>
    <w:rsid w:val="00FD23EC"/>
    <w:rsid w:val="00FD655B"/>
    <w:rsid w:val="00FE4BFE"/>
    <w:rsid w:val="00FE54E6"/>
    <w:rsid w:val="00FF5A82"/>
    <w:rsid w:val="010C4C64"/>
    <w:rsid w:val="012C9E9B"/>
    <w:rsid w:val="055603F7"/>
    <w:rsid w:val="06443F78"/>
    <w:rsid w:val="06BACB8A"/>
    <w:rsid w:val="06DB0608"/>
    <w:rsid w:val="07645771"/>
    <w:rsid w:val="07986D52"/>
    <w:rsid w:val="0B2366D8"/>
    <w:rsid w:val="0BFB6D97"/>
    <w:rsid w:val="0C2DAE5F"/>
    <w:rsid w:val="0D575C59"/>
    <w:rsid w:val="0D827953"/>
    <w:rsid w:val="0D8ACAC8"/>
    <w:rsid w:val="0E6BD1F8"/>
    <w:rsid w:val="0FD6BDFB"/>
    <w:rsid w:val="103F92B2"/>
    <w:rsid w:val="16DDCE55"/>
    <w:rsid w:val="17758583"/>
    <w:rsid w:val="17DF1A5A"/>
    <w:rsid w:val="19B0EDCA"/>
    <w:rsid w:val="1A613EA3"/>
    <w:rsid w:val="1AF72F89"/>
    <w:rsid w:val="1B6F8ECE"/>
    <w:rsid w:val="1CBB6203"/>
    <w:rsid w:val="1DF49A74"/>
    <w:rsid w:val="1EA98C3C"/>
    <w:rsid w:val="1EB80135"/>
    <w:rsid w:val="1F23C1E5"/>
    <w:rsid w:val="20170059"/>
    <w:rsid w:val="2192E188"/>
    <w:rsid w:val="22334CA9"/>
    <w:rsid w:val="2270EC73"/>
    <w:rsid w:val="23002D4C"/>
    <w:rsid w:val="23E3B227"/>
    <w:rsid w:val="24CB7AE9"/>
    <w:rsid w:val="25C5C0D5"/>
    <w:rsid w:val="25D3261F"/>
    <w:rsid w:val="2635C5DF"/>
    <w:rsid w:val="2673953C"/>
    <w:rsid w:val="291AEBB9"/>
    <w:rsid w:val="29C3AD96"/>
    <w:rsid w:val="2B59F133"/>
    <w:rsid w:val="2B770173"/>
    <w:rsid w:val="2C105586"/>
    <w:rsid w:val="2D84B9D5"/>
    <w:rsid w:val="315CA7A0"/>
    <w:rsid w:val="364088EE"/>
    <w:rsid w:val="36AB1328"/>
    <w:rsid w:val="3C7FDC80"/>
    <w:rsid w:val="3CCC6C36"/>
    <w:rsid w:val="3EBC7959"/>
    <w:rsid w:val="3FBA5343"/>
    <w:rsid w:val="43D7584E"/>
    <w:rsid w:val="43E12265"/>
    <w:rsid w:val="43F5AD95"/>
    <w:rsid w:val="43FFEDA4"/>
    <w:rsid w:val="4422FE9F"/>
    <w:rsid w:val="443A014C"/>
    <w:rsid w:val="468E4CA1"/>
    <w:rsid w:val="4A0315B1"/>
    <w:rsid w:val="4AAF4EA6"/>
    <w:rsid w:val="4AC85F87"/>
    <w:rsid w:val="4E3D71FE"/>
    <w:rsid w:val="4E59B870"/>
    <w:rsid w:val="4E7ECE0F"/>
    <w:rsid w:val="4FBABC11"/>
    <w:rsid w:val="5110A763"/>
    <w:rsid w:val="518A5845"/>
    <w:rsid w:val="52C75CDC"/>
    <w:rsid w:val="55544AAB"/>
    <w:rsid w:val="56DADE48"/>
    <w:rsid w:val="58240F67"/>
    <w:rsid w:val="5A468D4B"/>
    <w:rsid w:val="5BE7EA0F"/>
    <w:rsid w:val="5C6E72A4"/>
    <w:rsid w:val="5CB6CFEE"/>
    <w:rsid w:val="5DE349AE"/>
    <w:rsid w:val="5DFABD54"/>
    <w:rsid w:val="5E6D4BC2"/>
    <w:rsid w:val="5E73A238"/>
    <w:rsid w:val="60F054D4"/>
    <w:rsid w:val="6104B6DA"/>
    <w:rsid w:val="615CB617"/>
    <w:rsid w:val="615F3CB5"/>
    <w:rsid w:val="637FED37"/>
    <w:rsid w:val="63A54CAF"/>
    <w:rsid w:val="63C8C4A8"/>
    <w:rsid w:val="65052277"/>
    <w:rsid w:val="66190BA4"/>
    <w:rsid w:val="661EBA1C"/>
    <w:rsid w:val="67CBFBBF"/>
    <w:rsid w:val="68809E91"/>
    <w:rsid w:val="69800F2A"/>
    <w:rsid w:val="6C9DB65F"/>
    <w:rsid w:val="6CFCF975"/>
    <w:rsid w:val="6F18A57F"/>
    <w:rsid w:val="6F65697D"/>
    <w:rsid w:val="6F87189D"/>
    <w:rsid w:val="6FF91BF6"/>
    <w:rsid w:val="715C299F"/>
    <w:rsid w:val="71A2D47A"/>
    <w:rsid w:val="7256A880"/>
    <w:rsid w:val="7321FA4F"/>
    <w:rsid w:val="7373A7FD"/>
    <w:rsid w:val="7569F32C"/>
    <w:rsid w:val="76DC3F20"/>
    <w:rsid w:val="77C83E61"/>
    <w:rsid w:val="7CEFCF43"/>
    <w:rsid w:val="7D131C25"/>
    <w:rsid w:val="7D4131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D93718"/>
  <w15:chartTrackingRefBased/>
  <w15:docId w15:val="{9BA2F61A-296E-40CC-A1C6-1DF3EC93E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76C1C"/>
    <w:pPr>
      <w:autoSpaceDE w:val="0"/>
      <w:autoSpaceDN w:val="0"/>
      <w:adjustRightInd w:val="0"/>
      <w:spacing w:after="0" w:line="240" w:lineRule="auto"/>
    </w:pPr>
    <w:rPr>
      <w:rFonts w:ascii="Calibri" w:hAnsi="Calibri" w:cs="Calibri"/>
      <w:color w:val="000000"/>
      <w:sz w:val="24"/>
      <w:szCs w:val="24"/>
    </w:rPr>
  </w:style>
  <w:style w:type="paragraph" w:styleId="Header">
    <w:name w:val="header"/>
    <w:basedOn w:val="Normal"/>
    <w:link w:val="HeaderChar"/>
    <w:uiPriority w:val="99"/>
    <w:unhideWhenUsed/>
    <w:rsid w:val="008B625C"/>
    <w:pPr>
      <w:tabs>
        <w:tab w:val="center" w:pos="4819"/>
        <w:tab w:val="right" w:pos="9638"/>
      </w:tabs>
      <w:spacing w:after="0" w:line="240" w:lineRule="auto"/>
    </w:pPr>
  </w:style>
  <w:style w:type="character" w:customStyle="1" w:styleId="HeaderChar">
    <w:name w:val="Header Char"/>
    <w:basedOn w:val="DefaultParagraphFont"/>
    <w:link w:val="Header"/>
    <w:uiPriority w:val="99"/>
    <w:rsid w:val="008B625C"/>
  </w:style>
  <w:style w:type="paragraph" w:styleId="Footer">
    <w:name w:val="footer"/>
    <w:basedOn w:val="Normal"/>
    <w:link w:val="FooterChar"/>
    <w:uiPriority w:val="99"/>
    <w:unhideWhenUsed/>
    <w:rsid w:val="008B625C"/>
    <w:pPr>
      <w:tabs>
        <w:tab w:val="center" w:pos="4819"/>
        <w:tab w:val="right" w:pos="9638"/>
      </w:tabs>
      <w:spacing w:after="0" w:line="240" w:lineRule="auto"/>
    </w:pPr>
  </w:style>
  <w:style w:type="character" w:customStyle="1" w:styleId="FooterChar">
    <w:name w:val="Footer Char"/>
    <w:basedOn w:val="DefaultParagraphFont"/>
    <w:link w:val="Footer"/>
    <w:uiPriority w:val="99"/>
    <w:rsid w:val="008B625C"/>
  </w:style>
  <w:style w:type="paragraph" w:styleId="Revision">
    <w:name w:val="Revision"/>
    <w:hidden/>
    <w:uiPriority w:val="99"/>
    <w:semiHidden/>
    <w:rsid w:val="004A260F"/>
    <w:pPr>
      <w:spacing w:after="0" w:line="240" w:lineRule="auto"/>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801C5B"/>
    <w:rPr>
      <w:b/>
      <w:bCs/>
    </w:rPr>
  </w:style>
  <w:style w:type="character" w:customStyle="1" w:styleId="CommentSubjectChar">
    <w:name w:val="Comment Subject Char"/>
    <w:basedOn w:val="CommentTextChar"/>
    <w:link w:val="CommentSubject"/>
    <w:uiPriority w:val="99"/>
    <w:semiHidden/>
    <w:rsid w:val="00801C5B"/>
    <w:rPr>
      <w:b/>
      <w:bCs/>
      <w:sz w:val="20"/>
      <w:szCs w:val="20"/>
    </w:rPr>
  </w:style>
  <w:style w:type="character" w:styleId="Mention">
    <w:name w:val="Mention"/>
    <w:basedOn w:val="DefaultParagraphFont"/>
    <w:uiPriority w:val="99"/>
    <w:unhideWhenUsed/>
    <w:rsid w:val="00801C5B"/>
    <w:rPr>
      <w:color w:val="2B579A"/>
      <w:shd w:val="clear" w:color="auto" w:fill="E1DFDD"/>
    </w:rPr>
  </w:style>
  <w:style w:type="paragraph" w:styleId="ListParagraph">
    <w:name w:val="List Paragraph"/>
    <w:basedOn w:val="Normal"/>
    <w:uiPriority w:val="34"/>
    <w:qFormat/>
    <w:rsid w:val="00B27175"/>
    <w:pPr>
      <w:ind w:left="720"/>
      <w:contextualSpacing/>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A7A65A56BFDA479D5D9DACD6F00B3A" ma:contentTypeVersion="16" ma:contentTypeDescription="Create a new document." ma:contentTypeScope="" ma:versionID="e77baa6239e8b777f38fd6d53a1c89df">
  <xsd:schema xmlns:xsd="http://www.w3.org/2001/XMLSchema" xmlns:xs="http://www.w3.org/2001/XMLSchema" xmlns:p="http://schemas.microsoft.com/office/2006/metadata/properties" xmlns:ns2="1d2c86bf-6c25-4f3a-a5b0-38f240fccaeb" xmlns:ns3="ce753e65-d9c7-4495-9f84-551972063ece" targetNamespace="http://schemas.microsoft.com/office/2006/metadata/properties" ma:root="true" ma:fieldsID="0cf35c63b62dd07b198af65b2879f2ee" ns2:_="" ns3:_="">
    <xsd:import namespace="1d2c86bf-6c25-4f3a-a5b0-38f240fccaeb"/>
    <xsd:import namespace="ce753e65-d9c7-4495-9f84-551972063ec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2c86bf-6c25-4f3a-a5b0-38f240fcca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753e65-d9c7-4495-9f84-551972063ec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d303770-21d3-4500-9746-963c0d425523}" ma:internalName="TaxCatchAll" ma:showField="CatchAllData" ma:web="ce753e65-d9c7-4495-9f84-551972063e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2c86bf-6c25-4f3a-a5b0-38f240fccaeb">
      <Terms xmlns="http://schemas.microsoft.com/office/infopath/2007/PartnerControls"/>
    </lcf76f155ced4ddcb4097134ff3c332f>
    <TaxCatchAll xmlns="ce753e65-d9c7-4495-9f84-551972063ec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B15E4B-DA24-4645-B73C-E0DFBBE83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2c86bf-6c25-4f3a-a5b0-38f240fccaeb"/>
    <ds:schemaRef ds:uri="ce753e65-d9c7-4495-9f84-551972063e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5233CE-E680-4338-AF44-C2304907651B}">
  <ds:schemaRefs>
    <ds:schemaRef ds:uri="http://schemas.microsoft.com/office/2006/metadata/properties"/>
    <ds:schemaRef ds:uri="http://schemas.microsoft.com/office/infopath/2007/PartnerControls"/>
    <ds:schemaRef ds:uri="1d2c86bf-6c25-4f3a-a5b0-38f240fccaeb"/>
    <ds:schemaRef ds:uri="ce753e65-d9c7-4495-9f84-551972063ece"/>
  </ds:schemaRefs>
</ds:datastoreItem>
</file>

<file path=customXml/itemProps3.xml><?xml version="1.0" encoding="utf-8"?>
<ds:datastoreItem xmlns:ds="http://schemas.openxmlformats.org/officeDocument/2006/customXml" ds:itemID="{369241C3-AEC6-4E50-8EC8-DF3073004B0E}">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15108</Words>
  <Characters>8612</Characters>
  <Application>Microsoft Office Word</Application>
  <DocSecurity>0</DocSecurity>
  <Lines>71</Lines>
  <Paragraphs>47</Paragraphs>
  <ScaleCrop>false</ScaleCrop>
  <Company/>
  <LinksUpToDate>false</LinksUpToDate>
  <CharactersWithSpaces>23673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Šipkauskienė</dc:creator>
  <cp:keywords/>
  <dc:description/>
  <cp:lastModifiedBy>Jolanta Šipkauskienė</cp:lastModifiedBy>
  <cp:revision>2</cp:revision>
  <dcterms:created xsi:type="dcterms:W3CDTF">2026-04-23T05:25:00Z</dcterms:created>
  <dcterms:modified xsi:type="dcterms:W3CDTF">2026-04-23T05:25:00Z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0x010100C7A7A65A56BFDA479D5D9DACD6F00B3A</vt:lpwstr>
  </property>
  <property fmtid="{D5CDD505-2E9C-101B-9397-08002B2CF9AE}" pid="3" name="docLang">
    <vt:lpwstr>lt</vt:lpwstr>
  </property>
  <property fmtid="{D5CDD505-2E9C-101B-9397-08002B2CF9AE}" pid="4" name="MediaServiceImageTags">
    <vt:lpwstr/>
  </property>
</Properties>
</file>